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87" w:rsidRPr="007A6076" w:rsidRDefault="00461887" w:rsidP="00445AC0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z w:val="26"/>
          <w:szCs w:val="26"/>
        </w:rPr>
      </w:pPr>
      <w:r w:rsidRPr="007A6076">
        <w:rPr>
          <w:rFonts w:ascii="Arial" w:hAnsi="Arial" w:cs="Arial"/>
          <w:b/>
          <w:bCs/>
          <w:sz w:val="26"/>
          <w:szCs w:val="26"/>
        </w:rPr>
        <w:t>SCHEM</w:t>
      </w:r>
      <w:r>
        <w:rPr>
          <w:rFonts w:ascii="Arial" w:hAnsi="Arial" w:cs="Arial"/>
          <w:b/>
          <w:bCs/>
          <w:sz w:val="26"/>
          <w:szCs w:val="26"/>
        </w:rPr>
        <w:t>AT PUNKTOWANIA WSZYSTKICH ZADAŃ</w:t>
      </w:r>
    </w:p>
    <w:tbl>
      <w:tblPr>
        <w:tblW w:w="7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1"/>
        <w:gridCol w:w="992"/>
        <w:gridCol w:w="1480"/>
        <w:gridCol w:w="866"/>
        <w:gridCol w:w="288"/>
        <w:gridCol w:w="578"/>
        <w:gridCol w:w="577"/>
        <w:gridCol w:w="289"/>
        <w:gridCol w:w="866"/>
      </w:tblGrid>
      <w:tr w:rsidR="00461887" w:rsidTr="00A7734C">
        <w:trPr>
          <w:jc w:val="center"/>
        </w:trPr>
        <w:tc>
          <w:tcPr>
            <w:tcW w:w="107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1887" w:rsidRPr="00D929E2" w:rsidRDefault="00461887" w:rsidP="00E3112F">
            <w:pPr>
              <w:spacing w:after="0"/>
              <w:jc w:val="center"/>
              <w:rPr>
                <w:b/>
              </w:rPr>
            </w:pPr>
            <w:r w:rsidRPr="00213179">
              <w:rPr>
                <w:b/>
                <w:sz w:val="24"/>
                <w:szCs w:val="24"/>
              </w:rPr>
              <w:t>Typ zadania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461887" w:rsidRPr="00D929E2" w:rsidRDefault="00461887" w:rsidP="00E3112F">
            <w:pPr>
              <w:spacing w:after="0"/>
              <w:jc w:val="center"/>
              <w:rPr>
                <w:rFonts w:ascii="Arial" w:hAnsi="Arial" w:cs="Arial"/>
              </w:rPr>
            </w:pPr>
            <w:r w:rsidRPr="00D929E2">
              <w:rPr>
                <w:b/>
                <w:sz w:val="24"/>
                <w:szCs w:val="24"/>
              </w:rPr>
              <w:t>Numer zadania</w:t>
            </w:r>
          </w:p>
        </w:tc>
        <w:tc>
          <w:tcPr>
            <w:tcW w:w="1480" w:type="dxa"/>
            <w:vMerge w:val="restart"/>
            <w:tcBorders>
              <w:top w:val="single" w:sz="12" w:space="0" w:color="000000"/>
              <w:right w:val="single" w:sz="2" w:space="0" w:color="000000"/>
            </w:tcBorders>
            <w:vAlign w:val="center"/>
          </w:tcPr>
          <w:p w:rsidR="00461887" w:rsidRDefault="00461887" w:rsidP="00E3112F">
            <w:pPr>
              <w:spacing w:after="0"/>
              <w:jc w:val="center"/>
            </w:pPr>
            <w:r w:rsidRPr="00D929E2">
              <w:rPr>
                <w:b/>
                <w:sz w:val="24"/>
                <w:szCs w:val="24"/>
              </w:rPr>
              <w:t>Liczba punktów za zadanie</w:t>
            </w:r>
          </w:p>
        </w:tc>
        <w:tc>
          <w:tcPr>
            <w:tcW w:w="3464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61887" w:rsidRDefault="00461887" w:rsidP="00E3112F">
            <w:pPr>
              <w:spacing w:after="0"/>
              <w:jc w:val="center"/>
            </w:pPr>
            <w:r w:rsidRPr="00D929E2">
              <w:rPr>
                <w:b/>
              </w:rPr>
              <w:t>Miejsce na odpowiedź ucznia</w:t>
            </w:r>
          </w:p>
        </w:tc>
      </w:tr>
      <w:tr w:rsidR="00461887" w:rsidTr="00A7734C">
        <w:trPr>
          <w:trHeight w:val="611"/>
          <w:jc w:val="center"/>
        </w:trPr>
        <w:tc>
          <w:tcPr>
            <w:tcW w:w="107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461887" w:rsidRPr="00D929E2" w:rsidRDefault="00461887" w:rsidP="00E3112F">
            <w:pPr>
              <w:spacing w:after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double" w:sz="4" w:space="0" w:color="auto"/>
            </w:tcBorders>
            <w:vAlign w:val="center"/>
          </w:tcPr>
          <w:p w:rsidR="00461887" w:rsidRDefault="00461887" w:rsidP="00E3112F">
            <w:pPr>
              <w:spacing w:after="0"/>
              <w:jc w:val="center"/>
            </w:pPr>
          </w:p>
        </w:tc>
        <w:tc>
          <w:tcPr>
            <w:tcW w:w="1480" w:type="dxa"/>
            <w:vMerge/>
            <w:tcBorders>
              <w:bottom w:val="double" w:sz="4" w:space="0" w:color="auto"/>
            </w:tcBorders>
            <w:vAlign w:val="center"/>
          </w:tcPr>
          <w:p w:rsidR="00461887" w:rsidRDefault="00461887" w:rsidP="00E3112F">
            <w:pPr>
              <w:spacing w:after="0"/>
              <w:jc w:val="center"/>
            </w:pPr>
          </w:p>
        </w:tc>
        <w:tc>
          <w:tcPr>
            <w:tcW w:w="866" w:type="dxa"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461887" w:rsidRDefault="00461887" w:rsidP="00E3112F">
            <w:pPr>
              <w:spacing w:after="0"/>
              <w:jc w:val="center"/>
            </w:pPr>
            <w:r w:rsidRPr="00D929E2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866" w:type="dxa"/>
            <w:gridSpan w:val="2"/>
            <w:tcBorders>
              <w:top w:val="single" w:sz="2" w:space="0" w:color="000000"/>
              <w:bottom w:val="double" w:sz="4" w:space="0" w:color="auto"/>
            </w:tcBorders>
            <w:vAlign w:val="center"/>
          </w:tcPr>
          <w:p w:rsidR="00461887" w:rsidRDefault="00461887" w:rsidP="00E3112F">
            <w:pPr>
              <w:spacing w:after="0"/>
              <w:jc w:val="center"/>
            </w:pPr>
            <w:r w:rsidRPr="00D929E2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866" w:type="dxa"/>
            <w:gridSpan w:val="2"/>
            <w:tcBorders>
              <w:top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461887" w:rsidRDefault="00461887" w:rsidP="00E3112F">
            <w:pPr>
              <w:spacing w:after="0"/>
              <w:jc w:val="center"/>
            </w:pPr>
            <w:r w:rsidRPr="00D929E2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866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1887" w:rsidRDefault="00461887" w:rsidP="00E3112F">
            <w:pPr>
              <w:spacing w:after="0"/>
              <w:jc w:val="center"/>
            </w:pPr>
            <w:r w:rsidRPr="00D929E2">
              <w:rPr>
                <w:b/>
                <w:sz w:val="32"/>
                <w:szCs w:val="32"/>
              </w:rPr>
              <w:t>D</w:t>
            </w:r>
          </w:p>
        </w:tc>
      </w:tr>
      <w:tr w:rsidR="00AB31E7" w:rsidTr="00A7734C">
        <w:trPr>
          <w:jc w:val="center"/>
        </w:trPr>
        <w:tc>
          <w:tcPr>
            <w:tcW w:w="1071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textDirection w:val="btLr"/>
            <w:vAlign w:val="center"/>
          </w:tcPr>
          <w:p w:rsidR="00AB31E7" w:rsidRPr="001F68D8" w:rsidRDefault="00AB31E7" w:rsidP="00AB31E7">
            <w:pPr>
              <w:spacing w:after="40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Zadania </w:t>
            </w:r>
            <w:r w:rsidRPr="001F68D8">
              <w:rPr>
                <w:rFonts w:ascii="Arial" w:hAnsi="Arial" w:cs="Arial"/>
                <w:sz w:val="24"/>
                <w:szCs w:val="24"/>
              </w:rPr>
              <w:t>zamknięte za 1p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double" w:sz="4" w:space="0" w:color="auto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double" w:sz="4" w:space="0" w:color="auto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double" w:sz="4" w:space="0" w:color="auto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AB31E7" w:rsidTr="00A7734C">
        <w:trPr>
          <w:jc w:val="center"/>
        </w:trPr>
        <w:tc>
          <w:tcPr>
            <w:tcW w:w="1071" w:type="dxa"/>
            <w:vMerge/>
            <w:tcBorders>
              <w:left w:val="single" w:sz="12" w:space="0" w:color="000000"/>
              <w:bottom w:val="double" w:sz="4" w:space="0" w:color="auto"/>
            </w:tcBorders>
          </w:tcPr>
          <w:p w:rsidR="00AB31E7" w:rsidRDefault="00AB31E7" w:rsidP="00461887">
            <w:pPr>
              <w:spacing w:after="40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0" w:type="dxa"/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66" w:type="dxa"/>
            <w:gridSpan w:val="2"/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2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31E7" w:rsidTr="00A7734C">
        <w:trPr>
          <w:jc w:val="center"/>
        </w:trPr>
        <w:tc>
          <w:tcPr>
            <w:tcW w:w="1071" w:type="dxa"/>
            <w:vMerge/>
            <w:tcBorders>
              <w:left w:val="single" w:sz="12" w:space="0" w:color="000000"/>
              <w:bottom w:val="double" w:sz="4" w:space="0" w:color="auto"/>
            </w:tcBorders>
          </w:tcPr>
          <w:p w:rsidR="00AB31E7" w:rsidRDefault="00AB31E7" w:rsidP="00461887">
            <w:pPr>
              <w:spacing w:after="40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AB31E7" w:rsidTr="00A7734C">
        <w:trPr>
          <w:jc w:val="center"/>
        </w:trPr>
        <w:tc>
          <w:tcPr>
            <w:tcW w:w="1071" w:type="dxa"/>
            <w:vMerge/>
            <w:tcBorders>
              <w:left w:val="single" w:sz="12" w:space="0" w:color="000000"/>
              <w:bottom w:val="double" w:sz="4" w:space="0" w:color="auto"/>
            </w:tcBorders>
          </w:tcPr>
          <w:p w:rsidR="00AB31E7" w:rsidRDefault="00AB31E7" w:rsidP="00461887">
            <w:pPr>
              <w:spacing w:after="40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  <w:bottom w:val="double" w:sz="4" w:space="0" w:color="auto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bottom w:val="double" w:sz="4" w:space="0" w:color="auto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bottom w:val="double" w:sz="4" w:space="0" w:color="auto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66" w:type="dxa"/>
            <w:gridSpan w:val="2"/>
            <w:tcBorders>
              <w:bottom w:val="double" w:sz="4" w:space="0" w:color="auto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double" w:sz="4" w:space="0" w:color="auto"/>
              <w:right w:val="single" w:sz="12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31E7" w:rsidTr="00A7734C">
        <w:trPr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left w:val="single" w:sz="12" w:space="0" w:color="000000"/>
            </w:tcBorders>
            <w:textDirection w:val="btLr"/>
          </w:tcPr>
          <w:p w:rsidR="00AB31E7" w:rsidRDefault="00AB31E7" w:rsidP="00461887">
            <w:pPr>
              <w:spacing w:after="40"/>
              <w:ind w:left="113" w:right="113"/>
              <w:jc w:val="center"/>
            </w:pPr>
            <w:r w:rsidRPr="00461887">
              <w:rPr>
                <w:rFonts w:ascii="Arial" w:hAnsi="Arial" w:cs="Arial"/>
                <w:sz w:val="24"/>
                <w:szCs w:val="24"/>
              </w:rPr>
              <w:t>Zadania zamknięte 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1887">
              <w:rPr>
                <w:rFonts w:ascii="Arial" w:hAnsi="Arial" w:cs="Arial"/>
                <w:sz w:val="24"/>
                <w:szCs w:val="24"/>
              </w:rPr>
              <w:t>2p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double" w:sz="4" w:space="0" w:color="auto"/>
            </w:tcBorders>
            <w:vAlign w:val="center"/>
          </w:tcPr>
          <w:p w:rsidR="00AB31E7" w:rsidRPr="00D929E2" w:rsidRDefault="00E6007C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top w:val="double" w:sz="4" w:space="0" w:color="auto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double" w:sz="4" w:space="0" w:color="auto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top w:val="double" w:sz="4" w:space="0" w:color="auto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66" w:type="dxa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31E7" w:rsidTr="00A7734C">
        <w:trPr>
          <w:jc w:val="center"/>
        </w:trPr>
        <w:tc>
          <w:tcPr>
            <w:tcW w:w="1071" w:type="dxa"/>
            <w:vMerge/>
            <w:tcBorders>
              <w:left w:val="single" w:sz="12" w:space="0" w:color="000000"/>
            </w:tcBorders>
            <w:textDirection w:val="btLr"/>
          </w:tcPr>
          <w:p w:rsidR="00AB31E7" w:rsidRPr="00461887" w:rsidRDefault="00AB31E7" w:rsidP="00461887">
            <w:pPr>
              <w:spacing w:after="4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0" w:type="dxa"/>
            <w:vAlign w:val="center"/>
          </w:tcPr>
          <w:p w:rsidR="00AB31E7" w:rsidRPr="00D929E2" w:rsidRDefault="00E6007C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866" w:type="dxa"/>
            <w:gridSpan w:val="2"/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2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31E7" w:rsidTr="00A7734C">
        <w:trPr>
          <w:jc w:val="center"/>
        </w:trPr>
        <w:tc>
          <w:tcPr>
            <w:tcW w:w="1071" w:type="dxa"/>
            <w:vMerge/>
            <w:tcBorders>
              <w:left w:val="single" w:sz="12" w:space="0" w:color="000000"/>
            </w:tcBorders>
          </w:tcPr>
          <w:p w:rsidR="00AB31E7" w:rsidRPr="00461887" w:rsidRDefault="00AB31E7" w:rsidP="00E3112F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80" w:type="dxa"/>
            <w:vAlign w:val="center"/>
          </w:tcPr>
          <w:p w:rsidR="00AB31E7" w:rsidRPr="00D929E2" w:rsidRDefault="00E6007C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866" w:type="dxa"/>
            <w:tcBorders>
              <w:right w:val="single" w:sz="12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31E7" w:rsidTr="00A7734C">
        <w:trPr>
          <w:jc w:val="center"/>
        </w:trPr>
        <w:tc>
          <w:tcPr>
            <w:tcW w:w="1071" w:type="dxa"/>
            <w:vMerge/>
            <w:tcBorders>
              <w:left w:val="single" w:sz="12" w:space="0" w:color="000000"/>
            </w:tcBorders>
          </w:tcPr>
          <w:p w:rsidR="00AB31E7" w:rsidRPr="00461887" w:rsidRDefault="00AB31E7" w:rsidP="00E3112F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80" w:type="dxa"/>
            <w:vAlign w:val="center"/>
          </w:tcPr>
          <w:p w:rsidR="00AB31E7" w:rsidRPr="00D929E2" w:rsidRDefault="00E6007C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right w:val="single" w:sz="12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</w:tc>
      </w:tr>
      <w:tr w:rsidR="00AB31E7" w:rsidTr="00A7734C">
        <w:trPr>
          <w:jc w:val="center"/>
        </w:trPr>
        <w:tc>
          <w:tcPr>
            <w:tcW w:w="1071" w:type="dxa"/>
            <w:vMerge/>
            <w:tcBorders>
              <w:left w:val="single" w:sz="12" w:space="0" w:color="000000"/>
            </w:tcBorders>
          </w:tcPr>
          <w:p w:rsidR="00AB31E7" w:rsidRPr="00461887" w:rsidRDefault="00AB31E7" w:rsidP="00E3112F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vAlign w:val="center"/>
          </w:tcPr>
          <w:p w:rsidR="00AB31E7" w:rsidRPr="00D929E2" w:rsidRDefault="00E6007C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bottom w:val="single" w:sz="4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66" w:type="dxa"/>
            <w:gridSpan w:val="2"/>
            <w:tcBorders>
              <w:bottom w:val="single" w:sz="4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31E7" w:rsidTr="00A7734C">
        <w:trPr>
          <w:jc w:val="center"/>
        </w:trPr>
        <w:tc>
          <w:tcPr>
            <w:tcW w:w="107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AB31E7" w:rsidRPr="00461887" w:rsidRDefault="00AB31E7" w:rsidP="00E3112F">
            <w:pPr>
              <w:spacing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12" w:space="0" w:color="000000"/>
              <w:bottom w:val="double" w:sz="4" w:space="0" w:color="auto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bottom w:val="double" w:sz="4" w:space="0" w:color="auto"/>
            </w:tcBorders>
            <w:vAlign w:val="center"/>
          </w:tcPr>
          <w:p w:rsidR="00AB31E7" w:rsidRPr="00D929E2" w:rsidRDefault="00E6007C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6" w:type="dxa"/>
            <w:tcBorders>
              <w:bottom w:val="double" w:sz="4" w:space="0" w:color="auto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866" w:type="dxa"/>
            <w:gridSpan w:val="2"/>
            <w:tcBorders>
              <w:bottom w:val="double" w:sz="4" w:space="0" w:color="auto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gridSpan w:val="2"/>
            <w:tcBorders>
              <w:bottom w:val="double" w:sz="4" w:space="0" w:color="auto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6" w:type="dxa"/>
            <w:tcBorders>
              <w:bottom w:val="double" w:sz="4" w:space="0" w:color="auto"/>
              <w:right w:val="single" w:sz="12" w:space="0" w:color="000000"/>
            </w:tcBorders>
            <w:vAlign w:val="center"/>
          </w:tcPr>
          <w:p w:rsidR="00AB31E7" w:rsidRPr="006B3A4E" w:rsidRDefault="00AB31E7" w:rsidP="00E3112F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B31E7" w:rsidTr="00A7734C">
        <w:trPr>
          <w:jc w:val="center"/>
        </w:trPr>
        <w:tc>
          <w:tcPr>
            <w:tcW w:w="1071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</w:tcBorders>
            <w:textDirection w:val="btLr"/>
            <w:vAlign w:val="center"/>
          </w:tcPr>
          <w:p w:rsidR="00AB31E7" w:rsidRPr="00461887" w:rsidRDefault="00AB31E7" w:rsidP="00E3112F">
            <w:pPr>
              <w:spacing w:after="40"/>
              <w:ind w:left="113" w:right="113"/>
              <w:jc w:val="center"/>
              <w:rPr>
                <w:rFonts w:ascii="Arial" w:hAnsi="Arial" w:cs="Arial"/>
              </w:rPr>
            </w:pPr>
            <w:r w:rsidRPr="00461887">
              <w:rPr>
                <w:rFonts w:ascii="Arial" w:hAnsi="Arial" w:cs="Arial"/>
              </w:rPr>
              <w:t>Zadania z luką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12" w:space="0" w:color="000000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double" w:sz="4" w:space="0" w:color="auto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4" w:type="dxa"/>
            <w:gridSpan w:val="2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AB31E7" w:rsidRPr="00F931D5" w:rsidRDefault="00AB31E7" w:rsidP="00F931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F931D5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Pr="00F931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AB31E7" w:rsidRPr="00F931D5" w:rsidRDefault="00AB31E7" w:rsidP="00F931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F931D5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Pr="00F931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right w:val="single" w:sz="12" w:space="0" w:color="000000"/>
            </w:tcBorders>
            <w:vAlign w:val="center"/>
          </w:tcPr>
          <w:p w:rsidR="00AB31E7" w:rsidRPr="00F931D5" w:rsidRDefault="00AB31E7" w:rsidP="00F931D5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F931D5">
              <w:rPr>
                <w:rFonts w:ascii="Arial" w:hAnsi="Arial" w:cs="Arial"/>
                <w:b/>
                <w:sz w:val="24"/>
                <w:szCs w:val="24"/>
              </w:rPr>
              <w:t>90</w:t>
            </w:r>
            <w:r w:rsidRPr="00F931D5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</w:t>
            </w:r>
          </w:p>
        </w:tc>
      </w:tr>
      <w:tr w:rsidR="00AB31E7" w:rsidTr="00A7734C">
        <w:trPr>
          <w:jc w:val="center"/>
        </w:trPr>
        <w:tc>
          <w:tcPr>
            <w:tcW w:w="1071" w:type="dxa"/>
            <w:vMerge/>
            <w:tcBorders>
              <w:left w:val="single" w:sz="12" w:space="0" w:color="000000"/>
              <w:bottom w:val="double" w:sz="4" w:space="0" w:color="auto"/>
            </w:tcBorders>
          </w:tcPr>
          <w:p w:rsidR="00AB31E7" w:rsidRDefault="00AB31E7" w:rsidP="00E3112F">
            <w:pPr>
              <w:spacing w:after="40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12" w:space="0" w:color="000000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80" w:type="dxa"/>
            <w:vMerge w:val="restart"/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64" w:type="dxa"/>
            <w:gridSpan w:val="6"/>
            <w:tcBorders>
              <w:right w:val="single" w:sz="12" w:space="0" w:color="000000"/>
            </w:tcBorders>
            <w:vAlign w:val="center"/>
          </w:tcPr>
          <w:p w:rsidR="00AB31E7" w:rsidRPr="00E6007C" w:rsidRDefault="00E6007C" w:rsidP="00E6007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AB31E7" w:rsidTr="00A7734C">
        <w:trPr>
          <w:jc w:val="center"/>
        </w:trPr>
        <w:tc>
          <w:tcPr>
            <w:tcW w:w="1071" w:type="dxa"/>
            <w:vMerge/>
            <w:tcBorders>
              <w:left w:val="single" w:sz="12" w:space="0" w:color="000000"/>
              <w:bottom w:val="double" w:sz="4" w:space="0" w:color="auto"/>
            </w:tcBorders>
          </w:tcPr>
          <w:p w:rsidR="00AB31E7" w:rsidRDefault="00AB31E7" w:rsidP="00E3112F">
            <w:pPr>
              <w:spacing w:after="4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000000"/>
            </w:tcBorders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  <w:vMerge/>
            <w:vAlign w:val="center"/>
          </w:tcPr>
          <w:p w:rsidR="00AB31E7" w:rsidRPr="00D929E2" w:rsidRDefault="00AB31E7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4" w:type="dxa"/>
            <w:gridSpan w:val="6"/>
            <w:tcBorders>
              <w:right w:val="single" w:sz="12" w:space="0" w:color="000000"/>
            </w:tcBorders>
            <w:vAlign w:val="center"/>
          </w:tcPr>
          <w:p w:rsidR="00AB31E7" w:rsidRPr="00E6007C" w:rsidRDefault="00E6007C" w:rsidP="00E6007C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E6007C" w:rsidTr="00A7734C">
        <w:trPr>
          <w:jc w:val="center"/>
        </w:trPr>
        <w:tc>
          <w:tcPr>
            <w:tcW w:w="1071" w:type="dxa"/>
            <w:vMerge/>
            <w:tcBorders>
              <w:left w:val="single" w:sz="12" w:space="0" w:color="000000"/>
              <w:bottom w:val="double" w:sz="4" w:space="0" w:color="auto"/>
            </w:tcBorders>
          </w:tcPr>
          <w:p w:rsidR="00E6007C" w:rsidRDefault="00E6007C" w:rsidP="00E3112F">
            <w:pPr>
              <w:spacing w:after="40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12" w:space="0" w:color="000000"/>
            </w:tcBorders>
            <w:vAlign w:val="center"/>
          </w:tcPr>
          <w:p w:rsidR="00E6007C" w:rsidRPr="00D929E2" w:rsidRDefault="00E6007C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80" w:type="dxa"/>
            <w:vMerge w:val="restart"/>
            <w:vAlign w:val="center"/>
          </w:tcPr>
          <w:p w:rsidR="00E6007C" w:rsidRPr="00D929E2" w:rsidRDefault="00E6007C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64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6007C" w:rsidRPr="00E6007C" w:rsidRDefault="00E6007C" w:rsidP="00E6007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E6007C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</w:tr>
      <w:tr w:rsidR="00E6007C" w:rsidTr="00A7734C">
        <w:trPr>
          <w:jc w:val="center"/>
        </w:trPr>
        <w:tc>
          <w:tcPr>
            <w:tcW w:w="1071" w:type="dxa"/>
            <w:vMerge/>
            <w:tcBorders>
              <w:left w:val="single" w:sz="12" w:space="0" w:color="000000"/>
              <w:bottom w:val="double" w:sz="4" w:space="0" w:color="auto"/>
            </w:tcBorders>
          </w:tcPr>
          <w:p w:rsidR="00E6007C" w:rsidRDefault="00E6007C" w:rsidP="00E3112F">
            <w:pPr>
              <w:spacing w:after="40"/>
              <w:jc w:val="center"/>
            </w:pPr>
          </w:p>
        </w:tc>
        <w:tc>
          <w:tcPr>
            <w:tcW w:w="992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E6007C" w:rsidRPr="00D929E2" w:rsidRDefault="00E6007C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bottom w:val="single" w:sz="4" w:space="0" w:color="000000"/>
            </w:tcBorders>
            <w:vAlign w:val="center"/>
          </w:tcPr>
          <w:p w:rsidR="00E6007C" w:rsidRPr="00D929E2" w:rsidRDefault="00E6007C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4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6007C" w:rsidRPr="00E6007C" w:rsidRDefault="00E6007C" w:rsidP="00E6007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E6007C" w:rsidTr="00A7734C">
        <w:trPr>
          <w:jc w:val="center"/>
        </w:trPr>
        <w:tc>
          <w:tcPr>
            <w:tcW w:w="1071" w:type="dxa"/>
            <w:vMerge/>
            <w:tcBorders>
              <w:left w:val="single" w:sz="12" w:space="0" w:color="000000"/>
              <w:bottom w:val="double" w:sz="4" w:space="0" w:color="auto"/>
            </w:tcBorders>
          </w:tcPr>
          <w:p w:rsidR="00E6007C" w:rsidRDefault="00E6007C" w:rsidP="00E3112F">
            <w:pPr>
              <w:spacing w:after="40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  <w:bottom w:val="double" w:sz="4" w:space="0" w:color="auto"/>
            </w:tcBorders>
            <w:vAlign w:val="center"/>
          </w:tcPr>
          <w:p w:rsidR="00E6007C" w:rsidRPr="00D929E2" w:rsidRDefault="00E6007C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bottom w:val="double" w:sz="4" w:space="0" w:color="auto"/>
            </w:tcBorders>
            <w:vAlign w:val="center"/>
          </w:tcPr>
          <w:p w:rsidR="00E6007C" w:rsidRPr="00D929E2" w:rsidRDefault="00E6007C" w:rsidP="00E3112F">
            <w:pPr>
              <w:spacing w:after="40"/>
              <w:jc w:val="center"/>
              <w:rPr>
                <w:b/>
                <w:sz w:val="28"/>
                <w:szCs w:val="28"/>
              </w:rPr>
            </w:pPr>
            <w:r w:rsidRPr="00D92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2" w:type="dxa"/>
            <w:gridSpan w:val="3"/>
            <w:tcBorders>
              <w:bottom w:val="double" w:sz="4" w:space="0" w:color="auto"/>
              <w:right w:val="single" w:sz="12" w:space="0" w:color="000000"/>
            </w:tcBorders>
            <w:vAlign w:val="center"/>
          </w:tcPr>
          <w:p w:rsidR="00E6007C" w:rsidRPr="00445AC0" w:rsidRDefault="00E6007C" w:rsidP="00E311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AC0">
              <w:rPr>
                <w:rFonts w:ascii="Arial" w:hAnsi="Arial" w:cs="Arial"/>
                <w:b/>
                <w:sz w:val="24"/>
                <w:szCs w:val="24"/>
              </w:rPr>
              <w:t>średni</w:t>
            </w:r>
          </w:p>
        </w:tc>
        <w:tc>
          <w:tcPr>
            <w:tcW w:w="1732" w:type="dxa"/>
            <w:gridSpan w:val="3"/>
            <w:tcBorders>
              <w:bottom w:val="double" w:sz="4" w:space="0" w:color="auto"/>
              <w:right w:val="single" w:sz="12" w:space="0" w:color="000000"/>
            </w:tcBorders>
            <w:vAlign w:val="center"/>
          </w:tcPr>
          <w:p w:rsidR="00E6007C" w:rsidRPr="00445AC0" w:rsidRDefault="00E6007C" w:rsidP="00E311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AC0">
              <w:rPr>
                <w:rFonts w:ascii="Arial" w:hAnsi="Arial" w:cs="Arial"/>
                <w:b/>
                <w:sz w:val="24"/>
                <w:szCs w:val="24"/>
              </w:rPr>
              <w:t>czerwony</w:t>
            </w:r>
          </w:p>
        </w:tc>
      </w:tr>
      <w:tr w:rsidR="00E6007C" w:rsidTr="00A7734C">
        <w:trPr>
          <w:jc w:val="center"/>
        </w:trPr>
        <w:tc>
          <w:tcPr>
            <w:tcW w:w="1071" w:type="dxa"/>
            <w:vMerge w:val="restart"/>
            <w:tcBorders>
              <w:top w:val="double" w:sz="4" w:space="0" w:color="auto"/>
              <w:left w:val="single" w:sz="12" w:space="0" w:color="000000"/>
            </w:tcBorders>
            <w:textDirection w:val="btLr"/>
            <w:vAlign w:val="center"/>
          </w:tcPr>
          <w:p w:rsidR="00E6007C" w:rsidRDefault="00E6007C" w:rsidP="00E3112F">
            <w:pPr>
              <w:spacing w:after="40"/>
              <w:ind w:left="113" w:right="113"/>
              <w:jc w:val="center"/>
            </w:pPr>
            <w:r>
              <w:t>Zadania otwarte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E6007C" w:rsidRDefault="00E6007C" w:rsidP="00E3112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vAlign w:val="center"/>
          </w:tcPr>
          <w:p w:rsidR="00E6007C" w:rsidRDefault="00E6007C" w:rsidP="00E3112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64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6007C" w:rsidRPr="00E6007C" w:rsidRDefault="003F4ADF" w:rsidP="00E3112F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31C8">
              <w:rPr>
                <w:rFonts w:ascii="Arial" w:hAnsi="Arial" w:cs="Arial"/>
                <w:position w:val="-24"/>
                <w:sz w:val="28"/>
                <w:szCs w:val="28"/>
              </w:rPr>
              <w:object w:dxaOrig="4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30.75pt" o:ole="">
                  <v:imagedata r:id="rId8" o:title=""/>
                </v:shape>
                <o:OLEObject Type="Embed" ProgID="Equation.3" ShapeID="_x0000_i1025" DrawAspect="Content" ObjectID="_1442341123" r:id="rId9"/>
              </w:object>
            </w:r>
          </w:p>
        </w:tc>
      </w:tr>
      <w:tr w:rsidR="00E6007C" w:rsidTr="00A7734C">
        <w:trPr>
          <w:trHeight w:val="557"/>
          <w:jc w:val="center"/>
        </w:trPr>
        <w:tc>
          <w:tcPr>
            <w:tcW w:w="1071" w:type="dxa"/>
            <w:vMerge/>
            <w:tcBorders>
              <w:left w:val="single" w:sz="12" w:space="0" w:color="000000"/>
            </w:tcBorders>
            <w:textDirection w:val="btLr"/>
            <w:vAlign w:val="center"/>
          </w:tcPr>
          <w:p w:rsidR="00E6007C" w:rsidRDefault="00E6007C" w:rsidP="00E3112F">
            <w:pPr>
              <w:spacing w:after="40"/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E6007C" w:rsidRDefault="00E6007C" w:rsidP="00E3112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vAlign w:val="center"/>
          </w:tcPr>
          <w:p w:rsidR="00E6007C" w:rsidRDefault="00E6007C" w:rsidP="00E3112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4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6007C" w:rsidRPr="00445AC0" w:rsidRDefault="00445AC0" w:rsidP="00E311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5AC0">
              <w:rPr>
                <w:rFonts w:ascii="Arial" w:hAnsi="Arial" w:cs="Arial"/>
                <w:b/>
                <w:sz w:val="24"/>
                <w:szCs w:val="24"/>
              </w:rPr>
              <w:t>Odcinek ma 40 cm</w:t>
            </w:r>
          </w:p>
        </w:tc>
      </w:tr>
      <w:tr w:rsidR="00E6007C" w:rsidTr="00A7734C">
        <w:trPr>
          <w:trHeight w:val="694"/>
          <w:jc w:val="center"/>
        </w:trPr>
        <w:tc>
          <w:tcPr>
            <w:tcW w:w="1071" w:type="dxa"/>
            <w:vMerge/>
            <w:tcBorders>
              <w:left w:val="single" w:sz="12" w:space="0" w:color="000000"/>
            </w:tcBorders>
          </w:tcPr>
          <w:p w:rsidR="00E6007C" w:rsidRDefault="00E6007C" w:rsidP="00E3112F">
            <w:pPr>
              <w:spacing w:after="40"/>
              <w:jc w:val="center"/>
            </w:pPr>
          </w:p>
        </w:tc>
        <w:tc>
          <w:tcPr>
            <w:tcW w:w="992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E6007C" w:rsidRPr="00D929E2" w:rsidRDefault="00E6007C" w:rsidP="00E3112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A7734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bottom w:val="single" w:sz="4" w:space="0" w:color="000000"/>
            </w:tcBorders>
            <w:vAlign w:val="center"/>
          </w:tcPr>
          <w:p w:rsidR="00E6007C" w:rsidRPr="00D929E2" w:rsidRDefault="00E6007C" w:rsidP="00E3112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64" w:type="dxa"/>
            <w:gridSpan w:val="6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E6007C" w:rsidRPr="00445AC0" w:rsidRDefault="00445AC0" w:rsidP="00445AC0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Rolnik zebrał 648 kg ziarna</w:t>
            </w:r>
          </w:p>
        </w:tc>
      </w:tr>
      <w:tr w:rsidR="00E6007C" w:rsidTr="00A7734C">
        <w:trPr>
          <w:trHeight w:val="704"/>
          <w:jc w:val="center"/>
        </w:trPr>
        <w:tc>
          <w:tcPr>
            <w:tcW w:w="1071" w:type="dxa"/>
            <w:vMerge/>
            <w:tcBorders>
              <w:left w:val="single" w:sz="12" w:space="0" w:color="000000"/>
              <w:bottom w:val="double" w:sz="4" w:space="0" w:color="auto"/>
            </w:tcBorders>
          </w:tcPr>
          <w:p w:rsidR="00E6007C" w:rsidRDefault="00E6007C" w:rsidP="00E3112F">
            <w:pPr>
              <w:spacing w:after="4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</w:tcBorders>
            <w:vAlign w:val="center"/>
          </w:tcPr>
          <w:p w:rsidR="00E6007C" w:rsidRPr="00D929E2" w:rsidRDefault="00A7734C" w:rsidP="00E3112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E6007C" w:rsidRPr="00D929E2" w:rsidRDefault="00E6007C" w:rsidP="00E3112F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64" w:type="dxa"/>
            <w:gridSpan w:val="6"/>
            <w:tcBorders>
              <w:top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6007C" w:rsidRPr="00445AC0" w:rsidRDefault="00445AC0" w:rsidP="00E3112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Głębokość wynosiła 3,5 m</w:t>
            </w:r>
          </w:p>
        </w:tc>
      </w:tr>
      <w:tr w:rsidR="00461887" w:rsidTr="00A7734C">
        <w:trPr>
          <w:jc w:val="center"/>
        </w:trPr>
        <w:tc>
          <w:tcPr>
            <w:tcW w:w="7007" w:type="dxa"/>
            <w:gridSpan w:val="9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61887" w:rsidRPr="00C929BF" w:rsidRDefault="00461887" w:rsidP="00E3112F">
            <w:pPr>
              <w:spacing w:after="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SUMA PUNKTÓW: </w:t>
            </w:r>
            <w:r w:rsidR="00A7734C">
              <w:rPr>
                <w:rFonts w:ascii="Arial" w:hAnsi="Arial" w:cs="Arial"/>
                <w:b/>
                <w:sz w:val="26"/>
                <w:szCs w:val="26"/>
              </w:rPr>
              <w:t>36</w:t>
            </w:r>
          </w:p>
        </w:tc>
      </w:tr>
    </w:tbl>
    <w:p w:rsidR="00461887" w:rsidRDefault="00461887" w:rsidP="00461887">
      <w:r>
        <w:br w:type="page"/>
      </w:r>
    </w:p>
    <w:p w:rsidR="00461887" w:rsidRPr="007A6076" w:rsidRDefault="00461887" w:rsidP="00461887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6"/>
          <w:szCs w:val="26"/>
        </w:rPr>
      </w:pPr>
      <w:r w:rsidRPr="007A6076">
        <w:rPr>
          <w:rFonts w:ascii="Arial" w:hAnsi="Arial" w:cs="Arial"/>
          <w:b/>
          <w:bCs/>
          <w:sz w:val="26"/>
          <w:szCs w:val="26"/>
        </w:rPr>
        <w:lastRenderedPageBreak/>
        <w:t xml:space="preserve">SCHEMAT PUNKTOWANIA ZADAŃ </w:t>
      </w:r>
      <w:r>
        <w:rPr>
          <w:rFonts w:ascii="Arial" w:hAnsi="Arial" w:cs="Arial"/>
          <w:b/>
          <w:bCs/>
          <w:sz w:val="26"/>
          <w:szCs w:val="26"/>
        </w:rPr>
        <w:t>Z LUKĄ I ZADAŃ OTWARTYCH</w:t>
      </w:r>
    </w:p>
    <w:tbl>
      <w:tblPr>
        <w:tblStyle w:val="Tabela-Siatka"/>
        <w:tblW w:w="9700" w:type="dxa"/>
        <w:tblInd w:w="-176" w:type="dxa"/>
        <w:tblLayout w:type="fixed"/>
        <w:tblLook w:val="04A0"/>
      </w:tblPr>
      <w:tblGrid>
        <w:gridCol w:w="568"/>
        <w:gridCol w:w="850"/>
        <w:gridCol w:w="1701"/>
        <w:gridCol w:w="6581"/>
      </w:tblGrid>
      <w:tr w:rsidR="00461887" w:rsidTr="00362FFC">
        <w:trPr>
          <w:cantSplit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61887" w:rsidRPr="0015531E" w:rsidRDefault="00461887" w:rsidP="00E3112F">
            <w:pPr>
              <w:jc w:val="center"/>
              <w:rPr>
                <w:rFonts w:ascii="Arial" w:hAnsi="Arial" w:cs="Arial"/>
              </w:rPr>
            </w:pPr>
            <w:r w:rsidRPr="0015531E">
              <w:rPr>
                <w:rFonts w:ascii="Arial" w:hAnsi="Arial" w:cs="Arial"/>
              </w:rPr>
              <w:t xml:space="preserve">Nr </w:t>
            </w:r>
            <w:r w:rsidRPr="007C1ABB">
              <w:rPr>
                <w:rFonts w:ascii="Arial" w:hAnsi="Arial" w:cs="Arial"/>
                <w:sz w:val="20"/>
                <w:szCs w:val="20"/>
              </w:rPr>
              <w:t>zad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61887" w:rsidRPr="0015531E" w:rsidRDefault="00461887" w:rsidP="00E3112F">
            <w:pPr>
              <w:jc w:val="center"/>
              <w:rPr>
                <w:rFonts w:ascii="Arial" w:hAnsi="Arial" w:cs="Arial"/>
              </w:rPr>
            </w:pPr>
            <w:r w:rsidRPr="0015531E">
              <w:rPr>
                <w:rFonts w:ascii="Arial" w:hAnsi="Arial" w:cs="Arial"/>
              </w:rPr>
              <w:t>Max liczba pkt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61887" w:rsidRPr="0015531E" w:rsidRDefault="00461887" w:rsidP="00E3112F">
            <w:pPr>
              <w:jc w:val="center"/>
              <w:rPr>
                <w:rFonts w:ascii="Arial" w:hAnsi="Arial" w:cs="Arial"/>
              </w:rPr>
            </w:pPr>
            <w:r w:rsidRPr="0015531E">
              <w:rPr>
                <w:rFonts w:ascii="Arial" w:hAnsi="Arial" w:cs="Arial"/>
              </w:rPr>
              <w:t>Odpowiedzi</w:t>
            </w:r>
          </w:p>
        </w:tc>
        <w:tc>
          <w:tcPr>
            <w:tcW w:w="65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61887" w:rsidRPr="0015531E" w:rsidRDefault="00461887" w:rsidP="00E3112F">
            <w:pPr>
              <w:jc w:val="center"/>
              <w:rPr>
                <w:rFonts w:ascii="Arial" w:hAnsi="Arial" w:cs="Arial"/>
              </w:rPr>
            </w:pPr>
            <w:r w:rsidRPr="0015531E">
              <w:rPr>
                <w:rFonts w:ascii="Arial" w:hAnsi="Arial" w:cs="Arial"/>
              </w:rPr>
              <w:t>Zasady przyznawania punktów</w:t>
            </w:r>
          </w:p>
        </w:tc>
      </w:tr>
      <w:tr w:rsidR="00461887" w:rsidTr="00362FFC">
        <w:trPr>
          <w:cantSplit/>
          <w:trHeight w:val="879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61887" w:rsidRPr="00972ECF" w:rsidRDefault="00461887" w:rsidP="00E3112F">
            <w:pPr>
              <w:jc w:val="center"/>
              <w:rPr>
                <w:b/>
                <w:sz w:val="24"/>
                <w:szCs w:val="24"/>
              </w:rPr>
            </w:pPr>
            <w:r w:rsidRPr="00972ECF">
              <w:rPr>
                <w:b/>
                <w:sz w:val="24"/>
                <w:szCs w:val="24"/>
              </w:rPr>
              <w:t>1</w:t>
            </w:r>
            <w:r w:rsidR="00445A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61887" w:rsidRPr="00972ECF" w:rsidRDefault="00461887" w:rsidP="00E3112F">
            <w:pPr>
              <w:jc w:val="center"/>
              <w:rPr>
                <w:sz w:val="24"/>
                <w:szCs w:val="24"/>
              </w:rPr>
            </w:pPr>
            <w:r w:rsidRPr="00972EC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61887" w:rsidRPr="00445AC0" w:rsidRDefault="00445AC0" w:rsidP="00E3112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60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, 30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>, 90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6581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61887" w:rsidRDefault="00461887" w:rsidP="00E3112F">
            <w:r w:rsidRPr="00972ECF">
              <w:rPr>
                <w:b/>
              </w:rPr>
              <w:t>2p</w:t>
            </w:r>
            <w:r>
              <w:t xml:space="preserve"> – </w:t>
            </w:r>
            <w:r w:rsidR="00445AC0">
              <w:t>prawidłowe podanie trzech miar kątów</w:t>
            </w:r>
          </w:p>
          <w:p w:rsidR="00461887" w:rsidRDefault="00461887" w:rsidP="004D45DA">
            <w:pPr>
              <w:spacing w:after="60"/>
            </w:pPr>
            <w:r w:rsidRPr="00972ECF">
              <w:rPr>
                <w:b/>
              </w:rPr>
              <w:t>1p</w:t>
            </w:r>
            <w:r>
              <w:t xml:space="preserve"> – </w:t>
            </w:r>
            <w:r w:rsidR="00445AC0">
              <w:t>gdy jeden z podanych kątów jest równy 90</w:t>
            </w:r>
            <w:r w:rsidR="00445AC0">
              <w:rPr>
                <w:vertAlign w:val="superscript"/>
              </w:rPr>
              <w:t>0</w:t>
            </w:r>
            <w:r w:rsidR="00445AC0">
              <w:t xml:space="preserve"> i suma dwóch pozostałych błędnie wyznaczonych jest równa 90</w:t>
            </w:r>
            <w:r w:rsidR="00445AC0">
              <w:rPr>
                <w:vertAlign w:val="superscript"/>
              </w:rPr>
              <w:t>0</w:t>
            </w:r>
            <w:r w:rsidR="004D45DA">
              <w:t>,</w:t>
            </w:r>
          </w:p>
          <w:p w:rsidR="004D45DA" w:rsidRDefault="004D45DA" w:rsidP="004D45DA">
            <w:pPr>
              <w:ind w:left="391" w:hanging="215"/>
            </w:pPr>
            <w:r>
              <w:t xml:space="preserve"> –</w:t>
            </w:r>
            <w:r w:rsidR="001055B5">
              <w:t>prawidłowe podanie dwóch miar ką</w:t>
            </w:r>
            <w:r>
              <w:t>tów,</w:t>
            </w:r>
          </w:p>
          <w:p w:rsidR="004D45DA" w:rsidRPr="003031C8" w:rsidRDefault="004D45DA" w:rsidP="004D45DA">
            <w:pPr>
              <w:spacing w:after="60"/>
            </w:pPr>
            <w:r>
              <w:rPr>
                <w:b/>
              </w:rPr>
              <w:t>0</w:t>
            </w:r>
            <w:r w:rsidRPr="00972ECF">
              <w:rPr>
                <w:b/>
              </w:rPr>
              <w:t>p</w:t>
            </w:r>
            <w:r>
              <w:t xml:space="preserve"> – gdy żaden z kątów nie ma 90</w:t>
            </w:r>
            <w:r>
              <w:rPr>
                <w:vertAlign w:val="superscript"/>
              </w:rPr>
              <w:t>0</w:t>
            </w:r>
            <w:r>
              <w:t xml:space="preserve">  lub suma trzech wyznaczonych kątów nie jest równa 180</w:t>
            </w:r>
            <w:r>
              <w:rPr>
                <w:vertAlign w:val="superscript"/>
              </w:rPr>
              <w:t>0</w:t>
            </w:r>
          </w:p>
        </w:tc>
      </w:tr>
      <w:tr w:rsidR="00461887" w:rsidTr="00362FFC">
        <w:trPr>
          <w:cantSplit/>
          <w:trHeight w:val="879"/>
        </w:trPr>
        <w:tc>
          <w:tcPr>
            <w:tcW w:w="56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61887" w:rsidRPr="00972ECF" w:rsidRDefault="00461887" w:rsidP="00E3112F">
            <w:pPr>
              <w:jc w:val="center"/>
              <w:rPr>
                <w:b/>
                <w:sz w:val="24"/>
                <w:szCs w:val="24"/>
              </w:rPr>
            </w:pPr>
            <w:r w:rsidRPr="00972ECF">
              <w:rPr>
                <w:b/>
                <w:sz w:val="24"/>
                <w:szCs w:val="24"/>
              </w:rPr>
              <w:t>1</w:t>
            </w:r>
            <w:r w:rsidR="004D45D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61887" w:rsidRPr="00972ECF" w:rsidRDefault="00461887" w:rsidP="00E3112F">
            <w:pPr>
              <w:jc w:val="center"/>
              <w:rPr>
                <w:sz w:val="24"/>
                <w:szCs w:val="24"/>
              </w:rPr>
            </w:pPr>
            <w:r w:rsidRPr="00972EC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61887" w:rsidRPr="00943746" w:rsidRDefault="004D45DA" w:rsidP="004D45DA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43746">
              <w:rPr>
                <w:b/>
                <w:sz w:val="24"/>
                <w:szCs w:val="24"/>
              </w:rPr>
              <w:t xml:space="preserve">6 </w:t>
            </w:r>
            <w:r w:rsidRPr="00943746">
              <w:rPr>
                <w:sz w:val="24"/>
                <w:szCs w:val="24"/>
              </w:rPr>
              <w:t>(</w:t>
            </w:r>
            <w:r w:rsidRPr="00943746">
              <w:rPr>
                <w:rFonts w:cs="Calibri"/>
                <w:sz w:val="24"/>
                <w:szCs w:val="24"/>
              </w:rPr>
              <w:t>trójkątów)</w:t>
            </w:r>
          </w:p>
          <w:p w:rsidR="004D45DA" w:rsidRPr="004D45DA" w:rsidRDefault="004D45DA" w:rsidP="004D45DA">
            <w:pPr>
              <w:pStyle w:val="Akapitzlist"/>
              <w:numPr>
                <w:ilvl w:val="0"/>
                <w:numId w:val="8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943746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(cm)</w:t>
            </w:r>
          </w:p>
        </w:tc>
        <w:tc>
          <w:tcPr>
            <w:tcW w:w="65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61887" w:rsidRDefault="00461887" w:rsidP="00E3112F">
            <w:r w:rsidRPr="00972ECF">
              <w:rPr>
                <w:b/>
              </w:rPr>
              <w:t>2p</w:t>
            </w:r>
            <w:r>
              <w:t xml:space="preserve"> </w:t>
            </w:r>
            <w:r w:rsidRPr="005E7CE0">
              <w:rPr>
                <w:b/>
              </w:rPr>
              <w:t>–</w:t>
            </w:r>
            <w:r w:rsidR="00E3112F">
              <w:t xml:space="preserve"> prawidłowe podanie obu odpowiedzi,</w:t>
            </w:r>
          </w:p>
          <w:p w:rsidR="00E3112F" w:rsidRDefault="00E3112F" w:rsidP="00E3112F">
            <w:pPr>
              <w:spacing w:after="60"/>
            </w:pPr>
            <w:r w:rsidRPr="00972ECF">
              <w:rPr>
                <w:b/>
              </w:rPr>
              <w:t>1p</w:t>
            </w:r>
            <w:r>
              <w:t xml:space="preserve"> </w:t>
            </w:r>
            <w:r w:rsidRPr="005E7CE0">
              <w:rPr>
                <w:b/>
              </w:rPr>
              <w:t xml:space="preserve">– </w:t>
            </w:r>
            <w:r>
              <w:t>gdy w a) 6 trójkątów i w b) zła odpowiedź,</w:t>
            </w:r>
          </w:p>
          <w:p w:rsidR="00E3112F" w:rsidRDefault="00E3112F" w:rsidP="00E3112F">
            <w:pPr>
              <w:spacing w:after="60"/>
              <w:ind w:left="391" w:hanging="215"/>
            </w:pPr>
            <w:r>
              <w:t>– gdy w a) 10 trójkątów i w b) x=2cm,</w:t>
            </w:r>
          </w:p>
          <w:p w:rsidR="00E3112F" w:rsidRDefault="00E3112F" w:rsidP="00E3112F">
            <w:pPr>
              <w:spacing w:after="60"/>
              <w:ind w:left="391" w:hanging="215"/>
            </w:pPr>
            <w:r>
              <w:t>– gdy w a) 4 trójkąty  i w b) x=</w:t>
            </w:r>
            <w:r w:rsidRPr="00E3112F">
              <w:rPr>
                <w:position w:val="-22"/>
              </w:rPr>
              <w:object w:dxaOrig="320" w:dyaOrig="580">
                <v:shape id="_x0000_i1026" type="#_x0000_t75" style="width:15.75pt;height:29.25pt" o:ole="">
                  <v:imagedata r:id="rId10" o:title=""/>
                </v:shape>
                <o:OLEObject Type="Embed" ProgID="Equation.3" ShapeID="_x0000_i1026" DrawAspect="Content" ObjectID="_1442341124" r:id="rId11"/>
              </w:object>
            </w:r>
            <w:r>
              <w:t>cm,</w:t>
            </w:r>
          </w:p>
          <w:p w:rsidR="00461887" w:rsidRDefault="00E3112F" w:rsidP="003031C8">
            <w:pPr>
              <w:spacing w:after="60"/>
            </w:pPr>
            <w:r>
              <w:t>– gdy w a) 5 trójkątów i w b) x=</w:t>
            </w:r>
            <w:r w:rsidRPr="00E3112F">
              <w:rPr>
                <w:position w:val="-22"/>
              </w:rPr>
              <w:object w:dxaOrig="360" w:dyaOrig="580">
                <v:shape id="_x0000_i1027" type="#_x0000_t75" style="width:18pt;height:29.25pt" o:ole="">
                  <v:imagedata r:id="rId12" o:title=""/>
                </v:shape>
                <o:OLEObject Type="Embed" ProgID="Equation.3" ShapeID="_x0000_i1027" DrawAspect="Content" ObjectID="_1442341125" r:id="rId13"/>
              </w:object>
            </w:r>
            <w:r>
              <w:t>cm  albo x=</w:t>
            </w:r>
            <w:r w:rsidRPr="00E3112F">
              <w:rPr>
                <w:position w:val="-22"/>
              </w:rPr>
              <w:object w:dxaOrig="360" w:dyaOrig="580">
                <v:shape id="_x0000_i1028" type="#_x0000_t75" style="width:18pt;height:29.25pt" o:ole="">
                  <v:imagedata r:id="rId14" o:title=""/>
                </v:shape>
                <o:OLEObject Type="Embed" ProgID="Equation.3" ShapeID="_x0000_i1028" DrawAspect="Content" ObjectID="_1442341126" r:id="rId15"/>
              </w:object>
            </w:r>
            <w:r>
              <w:t>cm</w:t>
            </w:r>
          </w:p>
        </w:tc>
      </w:tr>
      <w:tr w:rsidR="00461887" w:rsidTr="00362FFC">
        <w:trPr>
          <w:cantSplit/>
          <w:trHeight w:val="879"/>
        </w:trPr>
        <w:tc>
          <w:tcPr>
            <w:tcW w:w="56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61887" w:rsidRPr="00972ECF" w:rsidRDefault="00461887" w:rsidP="00E3112F">
            <w:pPr>
              <w:jc w:val="center"/>
              <w:rPr>
                <w:b/>
                <w:sz w:val="24"/>
                <w:szCs w:val="24"/>
              </w:rPr>
            </w:pPr>
            <w:r w:rsidRPr="00972ECF">
              <w:rPr>
                <w:b/>
                <w:sz w:val="24"/>
                <w:szCs w:val="24"/>
              </w:rPr>
              <w:t>1</w:t>
            </w:r>
            <w:r w:rsidR="00E311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461887" w:rsidRPr="00972ECF" w:rsidRDefault="00461887" w:rsidP="00E3112F">
            <w:pPr>
              <w:jc w:val="center"/>
              <w:rPr>
                <w:sz w:val="24"/>
                <w:szCs w:val="24"/>
              </w:rPr>
            </w:pPr>
            <w:r w:rsidRPr="00972EC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43746" w:rsidRPr="00943746" w:rsidRDefault="00943746" w:rsidP="00943746">
            <w:pPr>
              <w:pStyle w:val="Akapitzlist"/>
              <w:numPr>
                <w:ilvl w:val="0"/>
                <w:numId w:val="9"/>
              </w:numPr>
              <w:tabs>
                <w:tab w:val="left" w:pos="318"/>
              </w:tabs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943746">
              <w:rPr>
                <w:b/>
                <w:sz w:val="24"/>
                <w:szCs w:val="24"/>
              </w:rPr>
              <w:t>2</w:t>
            </w:r>
          </w:p>
          <w:p w:rsidR="00461887" w:rsidRPr="00943746" w:rsidRDefault="00943746" w:rsidP="00943746">
            <w:pPr>
              <w:pStyle w:val="Akapitzlist"/>
              <w:numPr>
                <w:ilvl w:val="0"/>
                <w:numId w:val="9"/>
              </w:numPr>
              <w:tabs>
                <w:tab w:val="left" w:pos="318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94374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461887" w:rsidRDefault="00461887" w:rsidP="00E3112F">
            <w:r w:rsidRPr="00972ECF">
              <w:rPr>
                <w:b/>
              </w:rPr>
              <w:t>2p</w:t>
            </w:r>
            <w:r>
              <w:t xml:space="preserve"> </w:t>
            </w:r>
            <w:r w:rsidRPr="005E7CE0">
              <w:rPr>
                <w:b/>
              </w:rPr>
              <w:t xml:space="preserve">– </w:t>
            </w:r>
            <w:r w:rsidR="00943746">
              <w:t>prawidłowe podanie obu odpowiedzi,</w:t>
            </w:r>
          </w:p>
          <w:p w:rsidR="00E3112F" w:rsidRPr="00E3112F" w:rsidRDefault="00943746" w:rsidP="003031C8">
            <w:pPr>
              <w:spacing w:after="60"/>
            </w:pPr>
            <w:r>
              <w:rPr>
                <w:b/>
              </w:rPr>
              <w:t>1</w:t>
            </w:r>
            <w:r w:rsidRPr="00972ECF">
              <w:rPr>
                <w:b/>
              </w:rPr>
              <w:t>p</w:t>
            </w:r>
            <w:r>
              <w:t xml:space="preserve"> </w:t>
            </w:r>
            <w:r w:rsidRPr="005E7CE0">
              <w:rPr>
                <w:b/>
              </w:rPr>
              <w:t>–</w:t>
            </w:r>
            <w:r>
              <w:t xml:space="preserve"> gdy w a) 2 i w b) zła </w:t>
            </w:r>
            <w:r w:rsidR="00F931D5">
              <w:t>liczba lub brak odpowiedzi</w:t>
            </w:r>
            <w:r>
              <w:t>,</w:t>
            </w:r>
          </w:p>
        </w:tc>
      </w:tr>
      <w:tr w:rsidR="00461887" w:rsidTr="00362FFC">
        <w:trPr>
          <w:cantSplit/>
          <w:trHeight w:val="541"/>
        </w:trPr>
        <w:tc>
          <w:tcPr>
            <w:tcW w:w="56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61887" w:rsidRPr="00972ECF" w:rsidRDefault="00943746" w:rsidP="00E31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61887" w:rsidRPr="00972ECF" w:rsidRDefault="00461887" w:rsidP="00E3112F">
            <w:pPr>
              <w:jc w:val="center"/>
              <w:rPr>
                <w:sz w:val="24"/>
                <w:szCs w:val="24"/>
              </w:rPr>
            </w:pPr>
            <w:r w:rsidRPr="00972EC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:rsidR="00461887" w:rsidRPr="00943746" w:rsidRDefault="00943746" w:rsidP="00E31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średni </w:t>
            </w:r>
            <w:r>
              <w:rPr>
                <w:sz w:val="24"/>
                <w:szCs w:val="24"/>
              </w:rPr>
              <w:t xml:space="preserve">i </w:t>
            </w:r>
            <w:r>
              <w:rPr>
                <w:b/>
                <w:sz w:val="24"/>
                <w:szCs w:val="24"/>
              </w:rPr>
              <w:t>czerwony</w:t>
            </w:r>
          </w:p>
        </w:tc>
        <w:tc>
          <w:tcPr>
            <w:tcW w:w="65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61887" w:rsidRDefault="00461887" w:rsidP="00E3112F">
            <w:r w:rsidRPr="00972ECF">
              <w:rPr>
                <w:b/>
              </w:rPr>
              <w:t>2p</w:t>
            </w:r>
            <w:r>
              <w:t xml:space="preserve"> </w:t>
            </w:r>
            <w:r w:rsidRPr="005E7CE0">
              <w:rPr>
                <w:b/>
              </w:rPr>
              <w:t xml:space="preserve">– </w:t>
            </w:r>
            <w:r w:rsidR="00943746">
              <w:t>prawidłowe podanie obu odpowiedzi,</w:t>
            </w:r>
          </w:p>
          <w:p w:rsidR="00943746" w:rsidRDefault="00943746" w:rsidP="003031C8">
            <w:pPr>
              <w:spacing w:after="60"/>
            </w:pPr>
            <w:r>
              <w:rPr>
                <w:b/>
              </w:rPr>
              <w:t>1</w:t>
            </w:r>
            <w:r w:rsidRPr="00972ECF">
              <w:rPr>
                <w:b/>
              </w:rPr>
              <w:t>p</w:t>
            </w:r>
            <w:r>
              <w:t xml:space="preserve"> </w:t>
            </w:r>
            <w:r w:rsidRPr="005E7CE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F931D5" w:rsidRPr="00F931D5">
              <w:t>tylko</w:t>
            </w:r>
            <w:r w:rsidR="00F931D5">
              <w:rPr>
                <w:b/>
              </w:rPr>
              <w:t xml:space="preserve"> </w:t>
            </w:r>
            <w:r w:rsidRPr="00943746">
              <w:t>gdy</w:t>
            </w:r>
            <w:r w:rsidR="00966EBC">
              <w:t xml:space="preserve"> odp.: średni i zielo</w:t>
            </w:r>
            <w:r>
              <w:t>ny</w:t>
            </w:r>
            <w:r w:rsidR="00966EBC">
              <w:t>.</w:t>
            </w:r>
          </w:p>
        </w:tc>
      </w:tr>
      <w:tr w:rsidR="00461887" w:rsidTr="00362FFC">
        <w:trPr>
          <w:cantSplit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61887" w:rsidRPr="00972ECF" w:rsidRDefault="00943746" w:rsidP="00E31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61887" w:rsidRDefault="00943746" w:rsidP="00E3112F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61887" w:rsidRPr="00972ECF" w:rsidRDefault="009D707F" w:rsidP="00E3112F">
            <w:pPr>
              <w:jc w:val="center"/>
              <w:rPr>
                <w:b/>
                <w:sz w:val="24"/>
                <w:szCs w:val="24"/>
              </w:rPr>
            </w:pPr>
            <w:r w:rsidRPr="004F3981">
              <w:rPr>
                <w:rFonts w:ascii="Arial" w:hAnsi="Arial" w:cs="Arial"/>
                <w:position w:val="-22"/>
                <w:sz w:val="28"/>
                <w:szCs w:val="28"/>
              </w:rPr>
              <w:object w:dxaOrig="440" w:dyaOrig="580">
                <v:shape id="_x0000_i1029" type="#_x0000_t75" style="width:21.75pt;height:29.25pt" o:ole="">
                  <v:imagedata r:id="rId16" o:title=""/>
                </v:shape>
                <o:OLEObject Type="Embed" ProgID="Equation.3" ShapeID="_x0000_i1029" DrawAspect="Content" ObjectID="_1442341127" r:id="rId17"/>
              </w:object>
            </w:r>
          </w:p>
        </w:tc>
        <w:tc>
          <w:tcPr>
            <w:tcW w:w="658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61887" w:rsidRPr="00AE6D50" w:rsidRDefault="00D55590" w:rsidP="00D55590">
            <w:pPr>
              <w:spacing w:after="60"/>
            </w:pPr>
            <w:r>
              <w:rPr>
                <w:b/>
              </w:rPr>
              <w:t>2</w:t>
            </w:r>
            <w:r w:rsidR="00461887">
              <w:rPr>
                <w:b/>
              </w:rPr>
              <w:t>p</w:t>
            </w:r>
            <w:r w:rsidR="00461887">
              <w:t xml:space="preserve"> </w:t>
            </w:r>
            <w:r w:rsidR="00461887" w:rsidRPr="005E7CE0">
              <w:rPr>
                <w:b/>
              </w:rPr>
              <w:t>–</w:t>
            </w:r>
            <w:r w:rsidR="00461887">
              <w:t xml:space="preserve"> poprawne</w:t>
            </w:r>
            <w:r>
              <w:t xml:space="preserve"> przedstawienie sumy podanych ułamków za pomocą różnic ułamków prostych według podanej zasady i poprawne obliczenie różnicy </w:t>
            </w:r>
            <w:r w:rsidR="004F3981" w:rsidRPr="004F3981">
              <w:rPr>
                <w:position w:val="-22"/>
              </w:rPr>
              <w:object w:dxaOrig="320" w:dyaOrig="580">
                <v:shape id="_x0000_i1030" type="#_x0000_t75" style="width:15.75pt;height:29.25pt" o:ole="">
                  <v:imagedata r:id="rId18" o:title=""/>
                </v:shape>
                <o:OLEObject Type="Embed" ProgID="Equation.3" ShapeID="_x0000_i1030" DrawAspect="Content" ObjectID="_1442341128" r:id="rId19"/>
              </w:object>
            </w:r>
            <w:r>
              <w:t xml:space="preserve"> i </w:t>
            </w:r>
            <w:r w:rsidR="004F3981" w:rsidRPr="004F3981">
              <w:rPr>
                <w:position w:val="-22"/>
              </w:rPr>
              <w:object w:dxaOrig="340" w:dyaOrig="580">
                <v:shape id="_x0000_i1031" type="#_x0000_t75" style="width:17.25pt;height:29.25pt" o:ole="">
                  <v:imagedata r:id="rId20" o:title=""/>
                </v:shape>
                <o:OLEObject Type="Embed" ProgID="Equation.3" ShapeID="_x0000_i1031" DrawAspect="Content" ObjectID="_1442341129" r:id="rId21"/>
              </w:object>
            </w:r>
            <w:r w:rsidR="00461887">
              <w:t>,</w:t>
            </w:r>
          </w:p>
          <w:p w:rsidR="003031C8" w:rsidRDefault="00D55590" w:rsidP="003031C8">
            <w:pPr>
              <w:spacing w:after="120"/>
            </w:pPr>
            <w:r>
              <w:t xml:space="preserve"> </w:t>
            </w:r>
            <w:r w:rsidR="00461887" w:rsidRPr="00735913">
              <w:rPr>
                <w:i/>
                <w:u w:val="single"/>
              </w:rPr>
              <w:t>Przykład:</w:t>
            </w:r>
            <w:r w:rsidR="003F4ADF" w:rsidRPr="003F4ADF">
              <w:t xml:space="preserve"> </w:t>
            </w:r>
            <w:r w:rsidR="003031C8" w:rsidRPr="00D55590">
              <w:rPr>
                <w:position w:val="-22"/>
              </w:rPr>
              <w:object w:dxaOrig="5440" w:dyaOrig="580">
                <v:shape id="_x0000_i1032" type="#_x0000_t75" style="width:272.25pt;height:29.25pt" o:ole="">
                  <v:imagedata r:id="rId22" o:title=""/>
                </v:shape>
                <o:OLEObject Type="Embed" ProgID="Equation.3" ShapeID="_x0000_i1032" DrawAspect="Content" ObjectID="_1442341130" r:id="rId23"/>
              </w:object>
            </w:r>
            <w:r w:rsidR="003031C8">
              <w:t xml:space="preserve"> </w:t>
            </w:r>
            <w:r w:rsidR="003031C8" w:rsidRPr="00D55590">
              <w:rPr>
                <w:position w:val="-22"/>
              </w:rPr>
              <w:object w:dxaOrig="1760" w:dyaOrig="580">
                <v:shape id="_x0000_i1033" type="#_x0000_t75" style="width:87.75pt;height:29.25pt" o:ole="">
                  <v:imagedata r:id="rId24" o:title=""/>
                </v:shape>
                <o:OLEObject Type="Embed" ProgID="Equation.3" ShapeID="_x0000_i1033" DrawAspect="Content" ObjectID="_1442341131" r:id="rId25"/>
              </w:object>
            </w:r>
          </w:p>
          <w:p w:rsidR="00D55590" w:rsidRPr="00223872" w:rsidRDefault="00D55590" w:rsidP="003031C8">
            <w:pPr>
              <w:spacing w:after="0"/>
            </w:pPr>
            <w:r>
              <w:rPr>
                <w:b/>
              </w:rPr>
              <w:t>1</w:t>
            </w:r>
            <w:r w:rsidR="00461887">
              <w:rPr>
                <w:b/>
              </w:rPr>
              <w:t>p</w:t>
            </w:r>
            <w:r w:rsidR="00461887">
              <w:t xml:space="preserve"> </w:t>
            </w:r>
            <w:r w:rsidR="00461887" w:rsidRPr="005E7CE0">
              <w:rPr>
                <w:b/>
              </w:rPr>
              <w:t>–</w:t>
            </w:r>
            <w:r w:rsidR="00461887">
              <w:t xml:space="preserve"> </w:t>
            </w:r>
            <w:r>
              <w:t xml:space="preserve"> poprawne przedstawienie sumy podanych ułamków za pomocą różnic ułamków prostych według podanej zasady</w:t>
            </w:r>
            <w:r>
              <w:rPr>
                <w:b/>
              </w:rPr>
              <w:t xml:space="preserve"> </w:t>
            </w:r>
            <w:r w:rsidRPr="00D55590">
              <w:t>ale</w:t>
            </w:r>
            <w:r>
              <w:rPr>
                <w:b/>
              </w:rPr>
              <w:t xml:space="preserve"> </w:t>
            </w:r>
            <w:r w:rsidR="00223872" w:rsidRPr="00223872">
              <w:t>sprowadzenie ułamków</w:t>
            </w:r>
            <w:r w:rsidR="003031C8">
              <w:t xml:space="preserve">: </w:t>
            </w:r>
            <w:r w:rsidR="003031C8" w:rsidRPr="004F3981">
              <w:rPr>
                <w:position w:val="-22"/>
              </w:rPr>
              <w:object w:dxaOrig="320" w:dyaOrig="580">
                <v:shape id="_x0000_i1034" type="#_x0000_t75" style="width:15.75pt;height:29.25pt" o:ole="">
                  <v:imagedata r:id="rId18" o:title=""/>
                </v:shape>
                <o:OLEObject Type="Embed" ProgID="Equation.3" ShapeID="_x0000_i1034" DrawAspect="Content" ObjectID="_1442341132" r:id="rId26"/>
              </w:object>
            </w:r>
            <w:r w:rsidR="003031C8">
              <w:t xml:space="preserve">, </w:t>
            </w:r>
            <w:r w:rsidR="003031C8" w:rsidRPr="004F3981">
              <w:rPr>
                <w:position w:val="-22"/>
              </w:rPr>
              <w:object w:dxaOrig="300" w:dyaOrig="580">
                <v:shape id="_x0000_i1035" type="#_x0000_t75" style="width:15pt;height:29.25pt" o:ole="">
                  <v:imagedata r:id="rId27" o:title=""/>
                </v:shape>
                <o:OLEObject Type="Embed" ProgID="Equation.3" ShapeID="_x0000_i1035" DrawAspect="Content" ObjectID="_1442341133" r:id="rId28"/>
              </w:object>
            </w:r>
            <w:r w:rsidR="003031C8">
              <w:t xml:space="preserve">, </w:t>
            </w:r>
            <w:r w:rsidR="003031C8" w:rsidRPr="004F3981">
              <w:rPr>
                <w:position w:val="-22"/>
              </w:rPr>
              <w:object w:dxaOrig="320" w:dyaOrig="580">
                <v:shape id="_x0000_i1036" type="#_x0000_t75" style="width:15.75pt;height:29.25pt" o:ole="">
                  <v:imagedata r:id="rId29" o:title=""/>
                </v:shape>
                <o:OLEObject Type="Embed" ProgID="Equation.3" ShapeID="_x0000_i1036" DrawAspect="Content" ObjectID="_1442341134" r:id="rId30"/>
              </w:object>
            </w:r>
            <w:r w:rsidR="003031C8">
              <w:t xml:space="preserve">, </w:t>
            </w:r>
            <w:r w:rsidR="003031C8" w:rsidRPr="004F3981">
              <w:rPr>
                <w:position w:val="-22"/>
              </w:rPr>
              <w:object w:dxaOrig="340" w:dyaOrig="580">
                <v:shape id="_x0000_i1037" type="#_x0000_t75" style="width:17.25pt;height:29.25pt" o:ole="">
                  <v:imagedata r:id="rId31" o:title=""/>
                </v:shape>
                <o:OLEObject Type="Embed" ProgID="Equation.3" ShapeID="_x0000_i1037" DrawAspect="Content" ObjectID="_1442341135" r:id="rId32"/>
              </w:object>
            </w:r>
            <w:r w:rsidR="00223872" w:rsidRPr="00223872">
              <w:t xml:space="preserve">  do wspólnego mianownika </w:t>
            </w:r>
            <w:r w:rsidR="00223872">
              <w:t>(uczeń nie zauważa i nie sumuje liczb prz</w:t>
            </w:r>
            <w:r w:rsidR="005F5E6E">
              <w:t xml:space="preserve">eciwnych) i uzyskanie dobrego </w:t>
            </w:r>
            <w:r w:rsidR="00223872">
              <w:t xml:space="preserve"> wyniku</w:t>
            </w:r>
            <w:r w:rsidR="003031C8">
              <w:t>.</w:t>
            </w:r>
          </w:p>
          <w:p w:rsidR="00461887" w:rsidRDefault="00461887" w:rsidP="005F5E6E">
            <w:pPr>
              <w:spacing w:before="120" w:after="0"/>
            </w:pPr>
            <w:r w:rsidRPr="009D06C2">
              <w:rPr>
                <w:u w:val="single"/>
              </w:rPr>
              <w:t>Uwag</w:t>
            </w:r>
            <w:r>
              <w:rPr>
                <w:u w:val="single"/>
              </w:rPr>
              <w:t>i</w:t>
            </w:r>
            <w:r w:rsidR="00BD0F46">
              <w:t>:</w:t>
            </w:r>
          </w:p>
          <w:p w:rsidR="00461887" w:rsidRPr="00DC5D3E" w:rsidRDefault="00461887" w:rsidP="003031C8">
            <w:pPr>
              <w:spacing w:after="0"/>
            </w:pPr>
            <w:r>
              <w:t xml:space="preserve">Nie przyznajemy żadnych punktów, jeśli rozumowanie dotyczące </w:t>
            </w:r>
            <w:r w:rsidR="00223872">
              <w:t xml:space="preserve">przedstawienia ułamka </w:t>
            </w:r>
            <w:r w:rsidR="003031C8" w:rsidRPr="00D55590">
              <w:rPr>
                <w:position w:val="-22"/>
              </w:rPr>
              <w:object w:dxaOrig="440" w:dyaOrig="580">
                <v:shape id="_x0000_i1038" type="#_x0000_t75" style="width:21.75pt;height:29.25pt" o:ole="">
                  <v:imagedata r:id="rId33" o:title=""/>
                </v:shape>
                <o:OLEObject Type="Embed" ProgID="Equation.3" ShapeID="_x0000_i1038" DrawAspect="Content" ObjectID="_1442341136" r:id="rId34"/>
              </w:object>
            </w:r>
            <w:r>
              <w:t xml:space="preserve">jest błędne albo gdy uczeń </w:t>
            </w:r>
            <w:r w:rsidR="00223872">
              <w:t>oblicza sumę danych ułamków sprowadzając je do wspólnego mianownika (nie wykorzystuje zasady) albo podaje samą odpowiedź (</w:t>
            </w:r>
            <w:r w:rsidR="003031C8" w:rsidRPr="00223872">
              <w:rPr>
                <w:position w:val="-22"/>
              </w:rPr>
              <w:object w:dxaOrig="440" w:dyaOrig="580">
                <v:shape id="_x0000_i1039" type="#_x0000_t75" style="width:21.75pt;height:29.25pt" o:ole="">
                  <v:imagedata r:id="rId35" o:title=""/>
                </v:shape>
                <o:OLEObject Type="Embed" ProgID="Equation.3" ShapeID="_x0000_i1039" DrawAspect="Content" ObjectID="_1442341137" r:id="rId36"/>
              </w:object>
            </w:r>
            <w:r>
              <w:t xml:space="preserve">). </w:t>
            </w:r>
          </w:p>
        </w:tc>
      </w:tr>
      <w:tr w:rsidR="00461887" w:rsidTr="006340C6">
        <w:trPr>
          <w:cantSplit/>
          <w:trHeight w:val="6642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61887" w:rsidRPr="00972ECF" w:rsidRDefault="00223872" w:rsidP="00E31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61887" w:rsidRDefault="00461887" w:rsidP="00E3112F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461887" w:rsidRPr="00972ECF" w:rsidRDefault="00223872" w:rsidP="00E311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c</w:t>
            </w:r>
            <w:r w:rsidR="00461887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658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61887" w:rsidRDefault="00461887" w:rsidP="0078183A">
            <w:pPr>
              <w:spacing w:after="60"/>
            </w:pPr>
            <w:r>
              <w:rPr>
                <w:b/>
              </w:rPr>
              <w:t>3p</w:t>
            </w:r>
            <w:r>
              <w:t xml:space="preserve"> </w:t>
            </w:r>
            <w:r w:rsidRPr="005E7CE0">
              <w:rPr>
                <w:b/>
              </w:rPr>
              <w:t>–</w:t>
            </w:r>
            <w:r>
              <w:t xml:space="preserve"> poprawne rozumowanie oraz bezbłędne obliczenia prowadzące do </w:t>
            </w:r>
            <w:r w:rsidR="00223872">
              <w:t xml:space="preserve">podania </w:t>
            </w:r>
            <w:r w:rsidR="003F4ADF">
              <w:t xml:space="preserve">w odpowiedzi </w:t>
            </w:r>
            <w:r w:rsidR="00223872">
              <w:t xml:space="preserve">długości odcinka </w:t>
            </w:r>
            <w:r w:rsidR="003F4ADF">
              <w:t>– 40 c</w:t>
            </w:r>
            <w:r>
              <w:t>m.</w:t>
            </w:r>
          </w:p>
          <w:p w:rsidR="003F4ADF" w:rsidRDefault="00461887" w:rsidP="006340C6">
            <w:pPr>
              <w:spacing w:after="0"/>
              <w:rPr>
                <w:i/>
              </w:rPr>
            </w:pPr>
            <w:r>
              <w:rPr>
                <w:i/>
                <w:u w:val="single"/>
              </w:rPr>
              <w:t>Przykłady</w:t>
            </w:r>
            <w:r w:rsidR="003F4ADF">
              <w:rPr>
                <w:i/>
              </w:rPr>
              <w:t xml:space="preserve">:  </w:t>
            </w:r>
          </w:p>
          <w:p w:rsidR="003F4ADF" w:rsidRDefault="00313259" w:rsidP="00313259">
            <w:pPr>
              <w:spacing w:after="0"/>
              <w:rPr>
                <w:i/>
              </w:rPr>
            </w:pPr>
            <w:r>
              <w:rPr>
                <w:i/>
              </w:rPr>
              <w:t>1)</w:t>
            </w:r>
            <w:r w:rsidR="00461887" w:rsidRPr="006E28FA">
              <w:rPr>
                <w:i/>
              </w:rPr>
              <w:t xml:space="preserve"> </w:t>
            </w:r>
            <w:r w:rsidRPr="00313259">
              <w:rPr>
                <w:i/>
                <w:position w:val="-6"/>
              </w:rPr>
              <w:object w:dxaOrig="180" w:dyaOrig="200">
                <v:shape id="_x0000_i1040" type="#_x0000_t75" style="width:9pt;height:9.75pt" o:ole="">
                  <v:imagedata r:id="rId37" o:title=""/>
                </v:shape>
                <o:OLEObject Type="Embed" ProgID="Equation.3" ShapeID="_x0000_i1040" DrawAspect="Content" ObjectID="_1442341138" r:id="rId38"/>
              </w:object>
            </w:r>
            <w:r w:rsidR="003F4ADF">
              <w:rPr>
                <w:i/>
              </w:rPr>
              <w:t xml:space="preserve"> – dł. odcinka w naturalnej wielkości, </w:t>
            </w:r>
            <w:r w:rsidR="003F4ADF" w:rsidRPr="003F4ADF">
              <w:rPr>
                <w:i/>
                <w:position w:val="-22"/>
              </w:rPr>
              <w:object w:dxaOrig="480" w:dyaOrig="580">
                <v:shape id="_x0000_i1041" type="#_x0000_t75" style="width:24pt;height:29.25pt" o:ole="">
                  <v:imagedata r:id="rId39" o:title=""/>
                </v:shape>
                <o:OLEObject Type="Embed" ProgID="Equation.3" ShapeID="_x0000_i1041" DrawAspect="Content" ObjectID="_1442341139" r:id="rId40"/>
              </w:object>
            </w:r>
            <w:r w:rsidR="003F4ADF">
              <w:rPr>
                <w:i/>
              </w:rPr>
              <w:t xml:space="preserve">- dł. odcinka w skali </w:t>
            </w:r>
          </w:p>
          <w:p w:rsidR="003F4ADF" w:rsidRDefault="003F4ADF" w:rsidP="0078183A">
            <w:pPr>
              <w:spacing w:after="60"/>
              <w:rPr>
                <w:i/>
              </w:rPr>
            </w:pPr>
            <w:r w:rsidRPr="003F4ADF">
              <w:rPr>
                <w:i/>
                <w:position w:val="-22"/>
              </w:rPr>
              <w:object w:dxaOrig="1240" w:dyaOrig="580">
                <v:shape id="_x0000_i1042" type="#_x0000_t75" style="width:62.25pt;height:29.25pt" o:ole="">
                  <v:imagedata r:id="rId41" o:title=""/>
                </v:shape>
                <o:OLEObject Type="Embed" ProgID="Equation.3" ShapeID="_x0000_i1042" DrawAspect="Content" ObjectID="_1442341140" r:id="rId42"/>
              </w:object>
            </w:r>
            <w:r>
              <w:rPr>
                <w:i/>
              </w:rPr>
              <w:t xml:space="preserve">, </w:t>
            </w:r>
            <w:r w:rsidRPr="003F4ADF">
              <w:rPr>
                <w:i/>
                <w:position w:val="-22"/>
              </w:rPr>
              <w:object w:dxaOrig="900" w:dyaOrig="580">
                <v:shape id="_x0000_i1043" type="#_x0000_t75" style="width:45pt;height:29.25pt" o:ole="">
                  <v:imagedata r:id="rId43" o:title=""/>
                </v:shape>
                <o:OLEObject Type="Embed" ProgID="Equation.3" ShapeID="_x0000_i1043" DrawAspect="Content" ObjectID="_1442341141" r:id="rId44"/>
              </w:object>
            </w:r>
            <w:r>
              <w:rPr>
                <w:i/>
              </w:rPr>
              <w:t xml:space="preserve">, </w:t>
            </w:r>
            <w:r w:rsidRPr="003F4ADF">
              <w:rPr>
                <w:i/>
                <w:position w:val="-6"/>
              </w:rPr>
              <w:object w:dxaOrig="620" w:dyaOrig="260">
                <v:shape id="_x0000_i1044" type="#_x0000_t75" style="width:30.75pt;height:12.75pt" o:ole="">
                  <v:imagedata r:id="rId45" o:title=""/>
                </v:shape>
                <o:OLEObject Type="Embed" ProgID="Equation.3" ShapeID="_x0000_i1044" DrawAspect="Content" ObjectID="_1442341142" r:id="rId46"/>
              </w:object>
            </w:r>
          </w:p>
          <w:p w:rsidR="00461887" w:rsidRDefault="00313259" w:rsidP="00313259">
            <w:pPr>
              <w:spacing w:after="60"/>
              <w:rPr>
                <w:i/>
              </w:rPr>
            </w:pPr>
            <w:r>
              <w:rPr>
                <w:i/>
              </w:rPr>
              <w:t xml:space="preserve">2) </w:t>
            </w:r>
            <w:r w:rsidR="003F4ADF">
              <w:rPr>
                <w:i/>
              </w:rPr>
              <w:t xml:space="preserve">20x – dł. odcinka w naturalnej wielkości, x – dł. odcinka w skali </w:t>
            </w:r>
          </w:p>
          <w:p w:rsidR="003F4ADF" w:rsidRDefault="003F4ADF" w:rsidP="00313259">
            <w:pPr>
              <w:spacing w:after="60"/>
              <w:rPr>
                <w:i/>
              </w:rPr>
            </w:pPr>
            <w:r>
              <w:rPr>
                <w:i/>
              </w:rPr>
              <w:t xml:space="preserve">20x=x+38, </w:t>
            </w:r>
            <w:r w:rsidR="00313259">
              <w:rPr>
                <w:i/>
              </w:rPr>
              <w:t xml:space="preserve"> </w:t>
            </w:r>
            <w:r>
              <w:rPr>
                <w:i/>
              </w:rPr>
              <w:t xml:space="preserve">19x=38, </w:t>
            </w:r>
            <w:r w:rsidR="00313259">
              <w:rPr>
                <w:i/>
              </w:rPr>
              <w:t xml:space="preserve"> </w:t>
            </w:r>
            <w:r>
              <w:rPr>
                <w:i/>
              </w:rPr>
              <w:t>x=2</w:t>
            </w:r>
            <w:r w:rsidR="00313259">
              <w:rPr>
                <w:i/>
              </w:rPr>
              <w:t>,  20</w:t>
            </w:r>
            <w:r w:rsidR="00313259">
              <w:rPr>
                <w:rFonts w:cs="Calibri"/>
                <w:i/>
              </w:rPr>
              <w:t>·</w:t>
            </w:r>
            <w:r w:rsidR="00313259">
              <w:rPr>
                <w:i/>
              </w:rPr>
              <w:t>2=40 albo 2+38=40</w:t>
            </w:r>
          </w:p>
          <w:p w:rsidR="00313259" w:rsidRDefault="00313259" w:rsidP="0078183A">
            <w:pPr>
              <w:spacing w:after="60"/>
              <w:rPr>
                <w:u w:val="single"/>
              </w:rPr>
            </w:pPr>
            <w:r>
              <w:rPr>
                <w:i/>
              </w:rPr>
              <w:t>Odp. W naturalnej wielkości odcinek ma długość 40 cm.</w:t>
            </w:r>
          </w:p>
          <w:p w:rsidR="00461887" w:rsidRDefault="00461887" w:rsidP="0078183A">
            <w:pPr>
              <w:spacing w:after="60"/>
            </w:pPr>
            <w:r w:rsidRPr="005E7CE0">
              <w:rPr>
                <w:b/>
              </w:rPr>
              <w:t>2p –</w:t>
            </w:r>
            <w:r>
              <w:t xml:space="preserve"> poprawne rozumowanie </w:t>
            </w:r>
            <w:r w:rsidR="00313259">
              <w:t>i obliczenia ale brak jednostki długości albo podana długość odcinka w skali (2cm),</w:t>
            </w:r>
          </w:p>
          <w:p w:rsidR="00461887" w:rsidRDefault="00461887" w:rsidP="0078183A">
            <w:pPr>
              <w:spacing w:after="60"/>
            </w:pPr>
            <w:r>
              <w:t xml:space="preserve">      </w:t>
            </w:r>
            <w:r w:rsidRPr="005E7CE0">
              <w:rPr>
                <w:b/>
              </w:rPr>
              <w:t xml:space="preserve">– </w:t>
            </w:r>
            <w:r>
              <w:t xml:space="preserve"> </w:t>
            </w:r>
            <w:r w:rsidR="00313259">
              <w:t>prawidłowa metoda i 1 błąd rachunkowy, odp. z jednostką adekwatna do obliczeń,</w:t>
            </w:r>
          </w:p>
          <w:p w:rsidR="00313259" w:rsidRDefault="00461887" w:rsidP="00966EBC">
            <w:pPr>
              <w:spacing w:after="0"/>
            </w:pPr>
            <w:r>
              <w:rPr>
                <w:b/>
              </w:rPr>
              <w:t>1p</w:t>
            </w:r>
            <w:r>
              <w:t xml:space="preserve"> </w:t>
            </w:r>
            <w:r w:rsidRPr="005532A1">
              <w:rPr>
                <w:b/>
              </w:rPr>
              <w:t>–</w:t>
            </w:r>
            <w:r>
              <w:t xml:space="preserve"> </w:t>
            </w:r>
            <w:r w:rsidR="00313259">
              <w:t xml:space="preserve">prawidłowa metoda i 1 błąd rachunkowy, w odp. brak jednostki i liczba adekwatna do obliczeń albo </w:t>
            </w:r>
            <w:r w:rsidR="00BD0F46">
              <w:t>w odp. podana długość odcinka w </w:t>
            </w:r>
            <w:r w:rsidR="00313259">
              <w:t>skali</w:t>
            </w:r>
            <w:r w:rsidR="00BD0F46">
              <w:t xml:space="preserve"> (2cm)</w:t>
            </w:r>
            <w:r w:rsidR="00313259">
              <w:t>,</w:t>
            </w:r>
          </w:p>
          <w:p w:rsidR="00461887" w:rsidRDefault="00461887" w:rsidP="006340C6">
            <w:pPr>
              <w:spacing w:after="0"/>
            </w:pPr>
            <w:r w:rsidRPr="009D06C2">
              <w:rPr>
                <w:u w:val="single"/>
              </w:rPr>
              <w:t>Uwag</w:t>
            </w:r>
            <w:r>
              <w:rPr>
                <w:u w:val="single"/>
              </w:rPr>
              <w:t>i</w:t>
            </w:r>
            <w:r w:rsidR="00BD0F46">
              <w:t>:</w:t>
            </w:r>
          </w:p>
          <w:p w:rsidR="00461887" w:rsidRPr="002D2FD4" w:rsidRDefault="00461887" w:rsidP="00966EBC">
            <w:pPr>
              <w:spacing w:after="60"/>
            </w:pPr>
            <w:r>
              <w:t xml:space="preserve">Za odpowiedź uznajemy zdanie zapisane w wyznaczonym </w:t>
            </w:r>
            <w:r w:rsidR="00BD0F46">
              <w:t>miejscu zawierające wyrażenie 40 c</w:t>
            </w:r>
            <w:r w:rsidRPr="009D06C2">
              <w:t>m</w:t>
            </w:r>
            <w:r>
              <w:t xml:space="preserve"> </w:t>
            </w:r>
            <w:r w:rsidRPr="009D06C2">
              <w:t>albo</w:t>
            </w:r>
            <w:r>
              <w:t xml:space="preserve"> wyróżniony przez ucznia końcowy wynik</w:t>
            </w:r>
            <w:r w:rsidR="00BD0F46">
              <w:t xml:space="preserve"> z jednostką</w:t>
            </w:r>
            <w:r>
              <w:t>. Nie przyznajemy żadnych punktów, jeśl</w:t>
            </w:r>
            <w:r w:rsidR="00BD0F46">
              <w:t>i uczeń podaje samą odpowiedź (40 c</w:t>
            </w:r>
            <w:r w:rsidRPr="009D06C2">
              <w:t>m</w:t>
            </w:r>
            <w:r>
              <w:t>). Za bezbłędne rozwiązanie zadania inną metodą niż omówione przyznajemy maksymalną liczbę punktów.</w:t>
            </w:r>
          </w:p>
        </w:tc>
      </w:tr>
      <w:tr w:rsidR="00FC5D09" w:rsidRPr="009E0B3C" w:rsidTr="00A7734C">
        <w:trPr>
          <w:cantSplit/>
          <w:trHeight w:val="6925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C5D09" w:rsidRPr="00FC5D09" w:rsidRDefault="00FC5D09" w:rsidP="00DA1928">
            <w:pPr>
              <w:rPr>
                <w:b/>
                <w:i/>
                <w:sz w:val="24"/>
                <w:szCs w:val="24"/>
              </w:rPr>
            </w:pPr>
            <w:r w:rsidRPr="00FC5D09">
              <w:rPr>
                <w:b/>
                <w:i/>
                <w:sz w:val="24"/>
                <w:szCs w:val="24"/>
              </w:rPr>
              <w:t>1</w:t>
            </w:r>
            <w:r w:rsidR="00A7734C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C5D09" w:rsidRDefault="00FC5D09" w:rsidP="00DA1928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C5D09" w:rsidRPr="00FC5D09" w:rsidRDefault="00FC5D09" w:rsidP="00DA1928">
            <w:pPr>
              <w:jc w:val="center"/>
              <w:rPr>
                <w:b/>
                <w:szCs w:val="24"/>
              </w:rPr>
            </w:pPr>
            <w:r w:rsidRPr="00FC5D09">
              <w:rPr>
                <w:b/>
                <w:szCs w:val="24"/>
              </w:rPr>
              <w:t>648 kg</w:t>
            </w:r>
          </w:p>
        </w:tc>
        <w:tc>
          <w:tcPr>
            <w:tcW w:w="658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5D09" w:rsidRDefault="00FC5D09" w:rsidP="00A7734C">
            <w:pPr>
              <w:spacing w:after="0"/>
            </w:pPr>
            <w:r>
              <w:rPr>
                <w:b/>
              </w:rPr>
              <w:t xml:space="preserve">3p </w:t>
            </w:r>
            <w:r w:rsidRPr="005532A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>poprawne rozumowanie oraz bezbłędne obliczenia prowadzące do podania wagi ziarna – 648 kg oraz bezbłędna zamiana i zapis jednostek pola i wagi,</w:t>
            </w:r>
          </w:p>
          <w:p w:rsidR="00FC5D09" w:rsidRDefault="00FC5D09" w:rsidP="00A7734C">
            <w:pPr>
              <w:spacing w:after="20"/>
              <w:rPr>
                <w:i/>
              </w:rPr>
            </w:pPr>
            <w:r>
              <w:rPr>
                <w:i/>
                <w:u w:val="single"/>
              </w:rPr>
              <w:t>Przykłady</w:t>
            </w:r>
            <w:r w:rsidRPr="006E28FA">
              <w:rPr>
                <w:i/>
              </w:rPr>
              <w:t>:</w:t>
            </w:r>
          </w:p>
          <w:p w:rsidR="00FC5D09" w:rsidRPr="009E0B3C" w:rsidRDefault="00FC5D09" w:rsidP="006340C6">
            <w:pPr>
              <w:spacing w:after="0"/>
              <w:rPr>
                <w:i/>
              </w:rPr>
            </w:pPr>
            <w:r w:rsidRPr="009E0B3C">
              <w:rPr>
                <w:i/>
              </w:rPr>
              <w:t>52</w:t>
            </w:r>
            <w:r w:rsidRPr="009E0B3C">
              <w:rPr>
                <w:rFonts w:cs="Calibri"/>
                <w:i/>
              </w:rPr>
              <w:t>·</w:t>
            </w:r>
            <w:r w:rsidRPr="009E0B3C">
              <w:rPr>
                <w:i/>
              </w:rPr>
              <w:t>30 - 4</w:t>
            </w:r>
            <w:r w:rsidRPr="009E0B3C">
              <w:rPr>
                <w:rFonts w:cs="Calibri"/>
                <w:i/>
              </w:rPr>
              <w:t>·</w:t>
            </w:r>
            <w:r w:rsidRPr="009E0B3C">
              <w:rPr>
                <w:i/>
              </w:rPr>
              <w:t>30 = 1560 – 120 = 1440 [m</w:t>
            </w:r>
            <w:r w:rsidRPr="009E0B3C">
              <w:rPr>
                <w:i/>
                <w:vertAlign w:val="superscript"/>
              </w:rPr>
              <w:t>2</w:t>
            </w:r>
            <w:r w:rsidRPr="009E0B3C">
              <w:rPr>
                <w:i/>
              </w:rPr>
              <w:t xml:space="preserve">], </w:t>
            </w:r>
          </w:p>
          <w:p w:rsidR="00FC5D09" w:rsidRPr="009E0B3C" w:rsidRDefault="00FC5D09" w:rsidP="006340C6">
            <w:pPr>
              <w:spacing w:after="0"/>
              <w:rPr>
                <w:i/>
              </w:rPr>
            </w:pPr>
            <w:r w:rsidRPr="009E0B3C">
              <w:rPr>
                <w:i/>
              </w:rPr>
              <w:t>1) 1440 m</w:t>
            </w:r>
            <w:r w:rsidRPr="009E0B3C">
              <w:rPr>
                <w:i/>
                <w:vertAlign w:val="superscript"/>
              </w:rPr>
              <w:t>2</w:t>
            </w:r>
            <w:r w:rsidRPr="009E0B3C">
              <w:rPr>
                <w:i/>
              </w:rPr>
              <w:t xml:space="preserve"> = 0,144 ha, 4,5 t = 4500 kg,  0,144</w:t>
            </w:r>
            <w:r w:rsidRPr="009E0B3C">
              <w:rPr>
                <w:rFonts w:cs="Calibri"/>
                <w:i/>
              </w:rPr>
              <w:t>·</w:t>
            </w:r>
            <w:r w:rsidRPr="009E0B3C">
              <w:rPr>
                <w:i/>
              </w:rPr>
              <w:t>4500 = 648 [kg],</w:t>
            </w:r>
          </w:p>
          <w:p w:rsidR="00FC5D09" w:rsidRPr="00FC5D09" w:rsidRDefault="00FC5D09" w:rsidP="006340C6">
            <w:pPr>
              <w:spacing w:after="0"/>
              <w:rPr>
                <w:i/>
                <w:lang w:val="en-US"/>
              </w:rPr>
            </w:pPr>
            <w:r w:rsidRPr="00FC5D09">
              <w:rPr>
                <w:i/>
                <w:lang w:val="en-US"/>
              </w:rPr>
              <w:t>2) 1440 m</w:t>
            </w:r>
            <w:r w:rsidRPr="00FC5D09">
              <w:rPr>
                <w:i/>
                <w:vertAlign w:val="superscript"/>
                <w:lang w:val="en-US"/>
              </w:rPr>
              <w:t>2</w:t>
            </w:r>
            <w:r w:rsidRPr="00FC5D09">
              <w:rPr>
                <w:i/>
                <w:lang w:val="en-US"/>
              </w:rPr>
              <w:t xml:space="preserve"> = 0,144 ha, 0,144</w:t>
            </w:r>
            <w:r w:rsidRPr="00FC5D09">
              <w:rPr>
                <w:rFonts w:cs="Calibri"/>
                <w:i/>
                <w:lang w:val="en-US"/>
              </w:rPr>
              <w:t>·</w:t>
            </w:r>
            <w:r w:rsidRPr="00FC5D09">
              <w:rPr>
                <w:i/>
                <w:lang w:val="en-US"/>
              </w:rPr>
              <w:t>4,5 = 0,648 t,  0,648 t = 648 kg,</w:t>
            </w:r>
          </w:p>
          <w:p w:rsidR="00FC5D09" w:rsidRPr="009E0B3C" w:rsidRDefault="00FC5D09" w:rsidP="006340C6">
            <w:pPr>
              <w:spacing w:after="0"/>
              <w:rPr>
                <w:rFonts w:cs="Calibri"/>
                <w:i/>
                <w:lang w:val="en-US"/>
              </w:rPr>
            </w:pPr>
            <w:r w:rsidRPr="009E0B3C">
              <w:rPr>
                <w:i/>
                <w:lang w:val="en-US"/>
              </w:rPr>
              <w:t>3) 100</w:t>
            </w:r>
            <w:r w:rsidR="006340C6">
              <w:rPr>
                <w:i/>
                <w:lang w:val="en-US"/>
              </w:rPr>
              <w:t xml:space="preserve">00 </w:t>
            </w:r>
            <w:r w:rsidR="006340C6" w:rsidRPr="00FC5D09">
              <w:rPr>
                <w:i/>
                <w:lang w:val="en-US"/>
              </w:rPr>
              <w:t>m</w:t>
            </w:r>
            <w:r w:rsidR="006340C6" w:rsidRPr="00FC5D09">
              <w:rPr>
                <w:i/>
                <w:vertAlign w:val="superscript"/>
                <w:lang w:val="en-US"/>
              </w:rPr>
              <w:t>2</w:t>
            </w:r>
            <w:r w:rsidRPr="009E0B3C">
              <w:rPr>
                <w:i/>
                <w:lang w:val="en-US"/>
              </w:rPr>
              <w:t xml:space="preserve"> to 4500 kg, 1 </w:t>
            </w:r>
            <w:r w:rsidR="006340C6" w:rsidRPr="00FC5D09">
              <w:rPr>
                <w:i/>
                <w:lang w:val="en-US"/>
              </w:rPr>
              <w:t>m</w:t>
            </w:r>
            <w:r w:rsidR="006340C6" w:rsidRPr="00FC5D09">
              <w:rPr>
                <w:i/>
                <w:vertAlign w:val="superscript"/>
                <w:lang w:val="en-US"/>
              </w:rPr>
              <w:t>2</w:t>
            </w:r>
            <w:r w:rsidRPr="009E0B3C">
              <w:rPr>
                <w:i/>
                <w:lang w:val="en-US"/>
              </w:rPr>
              <w:t xml:space="preserve"> to </w:t>
            </w:r>
            <w:r w:rsidR="006340C6">
              <w:rPr>
                <w:i/>
                <w:lang w:val="en-US"/>
              </w:rPr>
              <w:t>0,45 kg,  14</w:t>
            </w:r>
            <w:r w:rsidRPr="009E0B3C">
              <w:rPr>
                <w:i/>
                <w:lang w:val="en-US"/>
              </w:rPr>
              <w:t>4</w:t>
            </w:r>
            <w:r w:rsidR="006340C6">
              <w:rPr>
                <w:i/>
                <w:lang w:val="en-US"/>
              </w:rPr>
              <w:t>0</w:t>
            </w:r>
            <w:r w:rsidRPr="009E0B3C">
              <w:rPr>
                <w:rFonts w:cs="Calibri"/>
                <w:i/>
                <w:lang w:val="en-US"/>
              </w:rPr>
              <w:t>·</w:t>
            </w:r>
            <w:r w:rsidR="006340C6">
              <w:rPr>
                <w:rFonts w:cs="Calibri"/>
                <w:i/>
                <w:lang w:val="en-US"/>
              </w:rPr>
              <w:t>0,</w:t>
            </w:r>
            <w:r w:rsidRPr="009E0B3C">
              <w:rPr>
                <w:rFonts w:cs="Calibri"/>
                <w:i/>
                <w:lang w:val="en-US"/>
              </w:rPr>
              <w:t>45</w:t>
            </w:r>
            <w:r w:rsidR="00966EBC">
              <w:rPr>
                <w:rFonts w:cs="Calibri"/>
                <w:i/>
                <w:lang w:val="en-US"/>
              </w:rPr>
              <w:t> </w:t>
            </w:r>
            <w:r w:rsidRPr="009E0B3C">
              <w:rPr>
                <w:rFonts w:cs="Calibri"/>
                <w:i/>
                <w:lang w:val="en-US"/>
              </w:rPr>
              <w:t>kg = 648 kg</w:t>
            </w:r>
          </w:p>
          <w:p w:rsidR="00FC5D09" w:rsidRDefault="00FC5D09" w:rsidP="00A7734C">
            <w:pPr>
              <w:spacing w:after="20"/>
              <w:rPr>
                <w:i/>
              </w:rPr>
            </w:pPr>
            <w:r>
              <w:rPr>
                <w:i/>
              </w:rPr>
              <w:t>Odp. Rolnik zebrał ze swojej działki 648 kg ziarna pszenicy</w:t>
            </w:r>
            <w:r w:rsidRPr="009E0B3C">
              <w:rPr>
                <w:i/>
              </w:rPr>
              <w:t>.</w:t>
            </w:r>
          </w:p>
          <w:p w:rsidR="00FC5D09" w:rsidRDefault="00FC5D09" w:rsidP="00A7734C">
            <w:pPr>
              <w:spacing w:after="20"/>
            </w:pPr>
            <w:r>
              <w:rPr>
                <w:b/>
              </w:rPr>
              <w:t xml:space="preserve">2p </w:t>
            </w:r>
            <w:r w:rsidRPr="005532A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>poprawne rozumowanie, 1 błąd rachunkowy, bezbłędne jednostki</w:t>
            </w:r>
          </w:p>
          <w:p w:rsidR="00FC5D09" w:rsidRDefault="00FC5D09" w:rsidP="00A7734C">
            <w:pPr>
              <w:spacing w:after="20"/>
            </w:pPr>
            <w:r>
              <w:rPr>
                <w:b/>
              </w:rPr>
              <w:t xml:space="preserve">     </w:t>
            </w:r>
            <w:r w:rsidRPr="005E7CE0">
              <w:rPr>
                <w:b/>
              </w:rPr>
              <w:t xml:space="preserve">– </w:t>
            </w:r>
            <w:r>
              <w:t xml:space="preserve"> prawidłowa metoda i obliczenia , 1 błąd jednostki,</w:t>
            </w:r>
          </w:p>
          <w:p w:rsidR="00FC5D09" w:rsidRDefault="00FC5D09" w:rsidP="00A7734C">
            <w:pPr>
              <w:spacing w:after="20"/>
            </w:pPr>
            <w:r>
              <w:t xml:space="preserve"> </w:t>
            </w:r>
            <w:r>
              <w:rPr>
                <w:b/>
              </w:rPr>
              <w:t xml:space="preserve">     </w:t>
            </w:r>
            <w:r w:rsidRPr="005E7CE0">
              <w:rPr>
                <w:b/>
              </w:rPr>
              <w:t xml:space="preserve">– </w:t>
            </w:r>
            <w:r>
              <w:t xml:space="preserve"> prawidłowa metoda i obliczenia prowadzące do wyniku 1440 </w:t>
            </w:r>
            <w:r w:rsidRPr="009E0B3C">
              <w:rPr>
                <w:i/>
              </w:rPr>
              <w:t>m</w:t>
            </w:r>
            <w:r w:rsidRPr="009E0B3C">
              <w:rPr>
                <w:i/>
                <w:vertAlign w:val="superscript"/>
              </w:rPr>
              <w:t>2</w:t>
            </w:r>
            <w:r>
              <w:t xml:space="preserve"> </w:t>
            </w:r>
            <w:r w:rsidR="006340C6">
              <w:t>(</w:t>
            </w:r>
            <w:r>
              <w:t>0,144 ha) i brak lub błędne dalsze obliczenia,</w:t>
            </w:r>
          </w:p>
          <w:p w:rsidR="00FC5D09" w:rsidRDefault="00FC5D09" w:rsidP="00A7734C">
            <w:pPr>
              <w:spacing w:after="20"/>
            </w:pPr>
            <w:r>
              <w:rPr>
                <w:b/>
              </w:rPr>
              <w:t xml:space="preserve">1p </w:t>
            </w:r>
            <w:r w:rsidRPr="005532A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>poprawne rozumowanie, 1 błąd rachunkowy, 1 błąd jednostki,</w:t>
            </w:r>
          </w:p>
          <w:p w:rsidR="00FC5D09" w:rsidRDefault="00FC5D09" w:rsidP="00A7734C">
            <w:pPr>
              <w:spacing w:after="20"/>
            </w:pPr>
            <w:r>
              <w:rPr>
                <w:b/>
              </w:rPr>
              <w:t xml:space="preserve">     </w:t>
            </w:r>
            <w:r w:rsidRPr="005E7CE0">
              <w:rPr>
                <w:b/>
              </w:rPr>
              <w:t xml:space="preserve">– </w:t>
            </w:r>
            <w:r>
              <w:t xml:space="preserve"> prawidłowa metoda, 2 błędy rachunkowe, bezbłędnie jednostki,</w:t>
            </w:r>
          </w:p>
          <w:p w:rsidR="00FC5D09" w:rsidRDefault="00FC5D09" w:rsidP="00A7734C">
            <w:pPr>
              <w:spacing w:after="20"/>
            </w:pPr>
            <w:r>
              <w:t xml:space="preserve"> </w:t>
            </w:r>
            <w:r>
              <w:rPr>
                <w:b/>
              </w:rPr>
              <w:t xml:space="preserve">     </w:t>
            </w:r>
            <w:r w:rsidRPr="005E7CE0">
              <w:rPr>
                <w:b/>
              </w:rPr>
              <w:t xml:space="preserve">– </w:t>
            </w:r>
            <w:r>
              <w:t xml:space="preserve"> prawidłowa metoda i obliczenia,  2 różne błędy jednostki,</w:t>
            </w:r>
          </w:p>
          <w:p w:rsidR="00FC5D09" w:rsidRDefault="00FC5D09" w:rsidP="00A7734C">
            <w:pPr>
              <w:spacing w:after="20"/>
            </w:pPr>
            <w:r>
              <w:t xml:space="preserve"> </w:t>
            </w:r>
            <w:r>
              <w:rPr>
                <w:b/>
              </w:rPr>
              <w:t xml:space="preserve">     </w:t>
            </w:r>
            <w:r w:rsidRPr="005E7CE0">
              <w:rPr>
                <w:b/>
              </w:rPr>
              <w:t xml:space="preserve">– </w:t>
            </w:r>
            <w:r>
              <w:t xml:space="preserve"> źle obliczone pole działki (błąd metody),  poprawne rozumowanie oraz dobre obliczenia (z konsekwencją błędu) prowadzące do podania wagi ziarna, bezbłędnie jednostki.</w:t>
            </w:r>
          </w:p>
          <w:p w:rsidR="00FC5D09" w:rsidRDefault="00FC5D09" w:rsidP="00A7734C">
            <w:pPr>
              <w:spacing w:after="0"/>
            </w:pPr>
            <w:r w:rsidRPr="009D06C2">
              <w:rPr>
                <w:u w:val="single"/>
              </w:rPr>
              <w:t>Uwag</w:t>
            </w:r>
            <w:r>
              <w:rPr>
                <w:u w:val="single"/>
              </w:rPr>
              <w:t>i</w:t>
            </w:r>
            <w:r>
              <w:t>:</w:t>
            </w:r>
          </w:p>
          <w:p w:rsidR="00FC5D09" w:rsidRDefault="00FC5D09" w:rsidP="00C1313B">
            <w:pPr>
              <w:spacing w:after="60"/>
              <w:rPr>
                <w:b/>
              </w:rPr>
            </w:pPr>
            <w:r>
              <w:t xml:space="preserve">Za odpowiedź uznajemy zdanie zapisane w wyznaczonym miejscu zawierające wyrażenie 648 kg </w:t>
            </w:r>
            <w:r w:rsidRPr="009D06C2">
              <w:t>albo</w:t>
            </w:r>
            <w:r>
              <w:t xml:space="preserve"> wyróżniony przez ucznia końcowy wynik z jednostką. Nie przyznajemy żadnych punktów, jeśli uczeń podaje samą odpowiedź (648 kg). Za bezbłędne rozwiązanie zadania inną metodą niż omówione przyznajemy maksymalną liczbę punktów.</w:t>
            </w:r>
          </w:p>
        </w:tc>
      </w:tr>
      <w:tr w:rsidR="00FC5D09" w:rsidRPr="009E0B3C" w:rsidTr="00A7734C">
        <w:trPr>
          <w:trHeight w:val="9618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C5D09" w:rsidRDefault="00A7734C" w:rsidP="00DA1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C5D09" w:rsidRDefault="00362FFC" w:rsidP="00DA1928">
            <w:pPr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C5D09" w:rsidRDefault="00362FFC" w:rsidP="00DA19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4"/>
              </w:rPr>
              <w:t>3,5 m</w:t>
            </w:r>
          </w:p>
        </w:tc>
        <w:tc>
          <w:tcPr>
            <w:tcW w:w="6581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2FFC" w:rsidRDefault="00362FFC" w:rsidP="0049114B">
            <w:pPr>
              <w:spacing w:after="160"/>
            </w:pPr>
            <w:r>
              <w:rPr>
                <w:b/>
              </w:rPr>
              <w:t xml:space="preserve">4p </w:t>
            </w:r>
            <w:r w:rsidRPr="005532A1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>poprawne rozumowanie oraz bezbłędne obliczenia prowadzące do podania głębokości basenu w najgłębszym miejscu – 3,5 m oraz bezbłędny zapis jednostek długości, pola i objętości,</w:t>
            </w:r>
          </w:p>
          <w:p w:rsidR="00362FFC" w:rsidRDefault="00362FFC" w:rsidP="0049114B">
            <w:pPr>
              <w:spacing w:after="160"/>
              <w:rPr>
                <w:i/>
              </w:rPr>
            </w:pPr>
            <w:r>
              <w:rPr>
                <w:i/>
                <w:u w:val="single"/>
              </w:rPr>
              <w:t>Przykłady</w:t>
            </w:r>
            <w:r w:rsidRPr="006E28FA">
              <w:rPr>
                <w:i/>
              </w:rPr>
              <w:t>:</w:t>
            </w:r>
          </w:p>
          <w:p w:rsidR="00362FFC" w:rsidRDefault="00AA6C45" w:rsidP="00362FFC">
            <w:pPr>
              <w:spacing w:after="60"/>
              <w:rPr>
                <w:i/>
              </w:rPr>
            </w:pPr>
            <w:r>
              <w:t xml:space="preserve">1) </w:t>
            </w:r>
            <w:r w:rsidRPr="00362FFC">
              <w:rPr>
                <w:i/>
                <w:position w:val="-22"/>
              </w:rPr>
              <w:object w:dxaOrig="220" w:dyaOrig="580">
                <v:shape id="_x0000_i1045" type="#_x0000_t75" style="width:11.25pt;height:29.25pt" o:ole="">
                  <v:imagedata r:id="rId47" o:title=""/>
                </v:shape>
                <o:OLEObject Type="Embed" ProgID="Equation.3" ShapeID="_x0000_i1045" DrawAspect="Content" ObjectID="_1442341143" r:id="rId48"/>
              </w:object>
            </w:r>
            <w:r w:rsidR="00362FFC">
              <w:rPr>
                <w:rFonts w:cs="Calibri"/>
                <w:i/>
              </w:rPr>
              <w:t>·</w:t>
            </w:r>
            <w:r>
              <w:rPr>
                <w:i/>
              </w:rPr>
              <w:t>(30</w:t>
            </w:r>
            <w:r>
              <w:rPr>
                <w:rFonts w:cs="Calibri"/>
                <w:i/>
              </w:rPr>
              <w:t>·</w:t>
            </w:r>
            <w:r>
              <w:rPr>
                <w:i/>
              </w:rPr>
              <w:t>60</w:t>
            </w:r>
            <w:r>
              <w:rPr>
                <w:rFonts w:cs="Calibri"/>
                <w:i/>
              </w:rPr>
              <w:t>·</w:t>
            </w:r>
            <w:r>
              <w:rPr>
                <w:i/>
              </w:rPr>
              <w:t>2) = 1800 [m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], 4500 – 1800 = 2700 [m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],</w:t>
            </w:r>
          </w:p>
          <w:p w:rsidR="00AA6C45" w:rsidRDefault="00AA6C45" w:rsidP="00362FFC">
            <w:pPr>
              <w:spacing w:after="60"/>
              <w:rPr>
                <w:i/>
              </w:rPr>
            </w:pPr>
            <w:r>
              <w:rPr>
                <w:i/>
              </w:rPr>
              <w:t>30</w:t>
            </w:r>
            <w:r>
              <w:rPr>
                <w:rFonts w:cs="Calibri"/>
                <w:i/>
              </w:rPr>
              <w:t>·</w:t>
            </w:r>
            <w:r>
              <w:rPr>
                <w:i/>
              </w:rPr>
              <w:t>60</w:t>
            </w:r>
            <w:r>
              <w:rPr>
                <w:rFonts w:cs="Calibri"/>
                <w:i/>
              </w:rPr>
              <w:t>·</w:t>
            </w:r>
            <w:r>
              <w:rPr>
                <w:i/>
              </w:rPr>
              <w:t>x = 2700, 1800</w:t>
            </w:r>
            <w:r>
              <w:rPr>
                <w:rFonts w:cs="Calibri"/>
                <w:i/>
              </w:rPr>
              <w:t>·</w:t>
            </w:r>
            <w:r>
              <w:rPr>
                <w:i/>
              </w:rPr>
              <w:t>x = 2700, x = 1,5</w:t>
            </w:r>
            <w:r w:rsidR="009848A4">
              <w:rPr>
                <w:i/>
              </w:rPr>
              <w:t xml:space="preserve"> [m]</w:t>
            </w:r>
          </w:p>
          <w:p w:rsidR="00AA6C45" w:rsidRDefault="00CF00A2" w:rsidP="0049114B">
            <w:pPr>
              <w:spacing w:after="160"/>
              <w:rPr>
                <w:i/>
              </w:rPr>
            </w:pPr>
            <w:r>
              <w:rPr>
                <w:i/>
              </w:rPr>
              <w:t>1,5 +</w:t>
            </w:r>
            <w:r w:rsidR="00AA6C45">
              <w:rPr>
                <w:i/>
              </w:rPr>
              <w:t xml:space="preserve"> 2 = 3,5 [m]</w:t>
            </w:r>
          </w:p>
          <w:p w:rsidR="00AA6C45" w:rsidRDefault="00AA6C45" w:rsidP="00362FFC">
            <w:pPr>
              <w:spacing w:after="60"/>
              <w:rPr>
                <w:i/>
              </w:rPr>
            </w:pPr>
            <w:r w:rsidRPr="00AA6C45">
              <w:t>2)</w:t>
            </w:r>
            <w:r>
              <w:t xml:space="preserve"> </w:t>
            </w:r>
            <w:r w:rsidRPr="00362FFC">
              <w:rPr>
                <w:i/>
                <w:position w:val="-22"/>
              </w:rPr>
              <w:object w:dxaOrig="560" w:dyaOrig="580">
                <v:shape id="_x0000_i1046" type="#_x0000_t75" style="width:27.75pt;height:29.25pt" o:ole="">
                  <v:imagedata r:id="rId49" o:title=""/>
                </v:shape>
                <o:OLEObject Type="Embed" ProgID="Equation.3" ShapeID="_x0000_i1046" DrawAspect="Content" ObjectID="_1442341144" r:id="rId50"/>
              </w:object>
            </w:r>
            <w:r>
              <w:rPr>
                <w:rFonts w:cs="Calibri"/>
                <w:i/>
              </w:rPr>
              <w:t>·</w:t>
            </w:r>
            <w:r>
              <w:rPr>
                <w:i/>
              </w:rPr>
              <w:t>60 = 180 [m</w:t>
            </w:r>
            <w:r w:rsidRPr="00AA6C45">
              <w:rPr>
                <w:i/>
                <w:vertAlign w:val="superscript"/>
              </w:rPr>
              <w:t>2</w:t>
            </w:r>
            <w:r>
              <w:rPr>
                <w:i/>
              </w:rPr>
              <w:t>], 180</w:t>
            </w:r>
            <w:r>
              <w:rPr>
                <w:rFonts w:cs="Calibri"/>
                <w:i/>
              </w:rPr>
              <w:t>·</w:t>
            </w:r>
            <w:r>
              <w:rPr>
                <w:i/>
              </w:rPr>
              <w:t>30 = 5400 [m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], 5400 – 4500 = 900[m</w:t>
            </w:r>
            <w:r>
              <w:rPr>
                <w:i/>
                <w:vertAlign w:val="superscript"/>
              </w:rPr>
              <w:t>3</w:t>
            </w:r>
            <w:r>
              <w:rPr>
                <w:i/>
              </w:rPr>
              <w:t>],</w:t>
            </w:r>
          </w:p>
          <w:p w:rsidR="00AA6C45" w:rsidRDefault="00AA6C45" w:rsidP="00362FFC">
            <w:pPr>
              <w:spacing w:after="60"/>
              <w:rPr>
                <w:i/>
              </w:rPr>
            </w:pPr>
            <w:r>
              <w:rPr>
                <w:i/>
              </w:rPr>
              <w:t>30</w:t>
            </w:r>
            <w:r>
              <w:rPr>
                <w:rFonts w:cs="Calibri"/>
                <w:i/>
              </w:rPr>
              <w:t>·</w:t>
            </w:r>
            <w:r>
              <w:rPr>
                <w:i/>
              </w:rPr>
              <w:t>60</w:t>
            </w:r>
            <w:r>
              <w:rPr>
                <w:rFonts w:cs="Calibri"/>
                <w:i/>
              </w:rPr>
              <w:t>·</w:t>
            </w:r>
            <w:r>
              <w:rPr>
                <w:i/>
              </w:rPr>
              <w:t>x = 900, 1800</w:t>
            </w:r>
            <w:r>
              <w:rPr>
                <w:rFonts w:cs="Calibri"/>
                <w:i/>
              </w:rPr>
              <w:t>·</w:t>
            </w:r>
            <w:r>
              <w:rPr>
                <w:i/>
              </w:rPr>
              <w:t>x = 900,  x = 0,5</w:t>
            </w:r>
            <w:r w:rsidR="009848A4">
              <w:rPr>
                <w:i/>
              </w:rPr>
              <w:t xml:space="preserve"> [m]</w:t>
            </w:r>
          </w:p>
          <w:p w:rsidR="00AA6C45" w:rsidRPr="00AA6C45" w:rsidRDefault="00AA6C45" w:rsidP="0049114B">
            <w:pPr>
              <w:spacing w:after="160"/>
              <w:rPr>
                <w:i/>
              </w:rPr>
            </w:pPr>
            <w:r>
              <w:rPr>
                <w:i/>
              </w:rPr>
              <w:t>4 – 0,5 = 3,5 [m]</w:t>
            </w:r>
          </w:p>
          <w:p w:rsidR="00362FFC" w:rsidRDefault="00362FFC" w:rsidP="0049114B">
            <w:pPr>
              <w:spacing w:after="160"/>
              <w:rPr>
                <w:i/>
              </w:rPr>
            </w:pPr>
            <w:r>
              <w:rPr>
                <w:i/>
              </w:rPr>
              <w:t xml:space="preserve">Odp. </w:t>
            </w:r>
            <w:r w:rsidR="00AA6C45">
              <w:rPr>
                <w:i/>
              </w:rPr>
              <w:t>W najgłębszym miejscu basenu woda miała głębokość 3,5 m</w:t>
            </w:r>
            <w:r w:rsidRPr="009E0B3C">
              <w:rPr>
                <w:i/>
              </w:rPr>
              <w:t>.</w:t>
            </w:r>
          </w:p>
          <w:p w:rsidR="00362FFC" w:rsidRDefault="0049114B" w:rsidP="00362FFC">
            <w:pPr>
              <w:spacing w:after="60"/>
            </w:pPr>
            <w:r>
              <w:rPr>
                <w:b/>
              </w:rPr>
              <w:t>3</w:t>
            </w:r>
            <w:r w:rsidR="00362FFC">
              <w:rPr>
                <w:b/>
              </w:rPr>
              <w:t xml:space="preserve">p </w:t>
            </w:r>
            <w:r w:rsidR="00362FFC" w:rsidRPr="005532A1">
              <w:rPr>
                <w:b/>
              </w:rPr>
              <w:t>–</w:t>
            </w:r>
            <w:r w:rsidR="00362FFC">
              <w:rPr>
                <w:b/>
              </w:rPr>
              <w:t xml:space="preserve"> </w:t>
            </w:r>
            <w:r w:rsidR="00362FFC">
              <w:t>poprawne rozumowanie</w:t>
            </w:r>
            <w:r>
              <w:t xml:space="preserve"> i rachunki prowadzące do wyniku 1,5 m lub 0,5 m i brak lub złe dalsze obliczenia,</w:t>
            </w:r>
          </w:p>
          <w:p w:rsidR="00362FFC" w:rsidRDefault="00362FFC" w:rsidP="0049114B">
            <w:pPr>
              <w:spacing w:after="160"/>
            </w:pPr>
            <w:r>
              <w:rPr>
                <w:b/>
              </w:rPr>
              <w:t xml:space="preserve">     </w:t>
            </w:r>
            <w:r w:rsidRPr="005E7CE0">
              <w:rPr>
                <w:b/>
              </w:rPr>
              <w:t xml:space="preserve">– </w:t>
            </w:r>
            <w:r>
              <w:t xml:space="preserve"> </w:t>
            </w:r>
            <w:r w:rsidR="0049114B">
              <w:t xml:space="preserve">prawidłowa metoda, </w:t>
            </w:r>
            <w:r>
              <w:t xml:space="preserve"> 1 błąd </w:t>
            </w:r>
            <w:r w:rsidR="0049114B">
              <w:t xml:space="preserve">rachunkowy lub </w:t>
            </w:r>
            <w:r>
              <w:t>jednostki,</w:t>
            </w:r>
          </w:p>
          <w:p w:rsidR="00362FFC" w:rsidRDefault="0049114B" w:rsidP="00362FFC">
            <w:pPr>
              <w:spacing w:after="60"/>
            </w:pPr>
            <w:r>
              <w:rPr>
                <w:b/>
              </w:rPr>
              <w:t>2</w:t>
            </w:r>
            <w:r w:rsidR="00362FFC">
              <w:rPr>
                <w:b/>
              </w:rPr>
              <w:t xml:space="preserve">p </w:t>
            </w:r>
            <w:r w:rsidR="00362FFC" w:rsidRPr="005532A1">
              <w:rPr>
                <w:b/>
              </w:rPr>
              <w:t>–</w:t>
            </w:r>
            <w:r w:rsidR="00362FFC">
              <w:rPr>
                <w:b/>
              </w:rPr>
              <w:t xml:space="preserve"> </w:t>
            </w:r>
            <w:r w:rsidR="00362FFC">
              <w:t>poprawne rozumowanie, 1 błąd rachunkowy, 1 błąd jednostki,</w:t>
            </w:r>
          </w:p>
          <w:p w:rsidR="00362FFC" w:rsidRDefault="00362FFC" w:rsidP="00362FFC">
            <w:pPr>
              <w:spacing w:after="60"/>
            </w:pPr>
            <w:r>
              <w:rPr>
                <w:b/>
              </w:rPr>
              <w:t xml:space="preserve">     </w:t>
            </w:r>
            <w:r w:rsidRPr="005E7CE0">
              <w:rPr>
                <w:b/>
              </w:rPr>
              <w:t xml:space="preserve">– </w:t>
            </w:r>
            <w:r>
              <w:t xml:space="preserve"> prawidłowa metoda, 2 błędy rachunkowe, bezbłędnie jednostki,</w:t>
            </w:r>
          </w:p>
          <w:p w:rsidR="00362FFC" w:rsidRDefault="00362FFC" w:rsidP="00362FFC">
            <w:pPr>
              <w:spacing w:after="60"/>
            </w:pPr>
            <w:r>
              <w:t xml:space="preserve"> </w:t>
            </w:r>
            <w:r>
              <w:rPr>
                <w:b/>
              </w:rPr>
              <w:t xml:space="preserve">     </w:t>
            </w:r>
            <w:r w:rsidRPr="005E7CE0">
              <w:rPr>
                <w:b/>
              </w:rPr>
              <w:t xml:space="preserve">– </w:t>
            </w:r>
            <w:r>
              <w:t xml:space="preserve"> prawidłowa metoda i obliczenia,  2 różne błędy jednostki,</w:t>
            </w:r>
          </w:p>
          <w:p w:rsidR="0049114B" w:rsidRDefault="00362FFC" w:rsidP="0049114B">
            <w:pPr>
              <w:spacing w:after="160"/>
            </w:pPr>
            <w:r>
              <w:t xml:space="preserve"> </w:t>
            </w:r>
            <w:r>
              <w:rPr>
                <w:b/>
              </w:rPr>
              <w:t xml:space="preserve">     </w:t>
            </w:r>
            <w:r w:rsidRPr="005E7CE0">
              <w:rPr>
                <w:b/>
              </w:rPr>
              <w:t xml:space="preserve">– </w:t>
            </w:r>
            <w:r>
              <w:t xml:space="preserve"> </w:t>
            </w:r>
            <w:r w:rsidR="0049114B">
              <w:t>poprawne rozumowanie</w:t>
            </w:r>
            <w:r>
              <w:t xml:space="preserve"> </w:t>
            </w:r>
            <w:r w:rsidR="0049114B">
              <w:t xml:space="preserve">prowadzące do wyniku 2700 </w:t>
            </w:r>
            <w:r w:rsidR="0049114B" w:rsidRPr="0049114B">
              <w:t>m</w:t>
            </w:r>
            <w:r w:rsidR="0049114B" w:rsidRPr="0049114B">
              <w:rPr>
                <w:vertAlign w:val="superscript"/>
              </w:rPr>
              <w:t>3</w:t>
            </w:r>
            <w:r w:rsidR="0049114B">
              <w:t xml:space="preserve"> lub 900 </w:t>
            </w:r>
            <w:r w:rsidR="0049114B" w:rsidRPr="0049114B">
              <w:t>m</w:t>
            </w:r>
            <w:r w:rsidR="0049114B" w:rsidRPr="0049114B">
              <w:rPr>
                <w:vertAlign w:val="superscript"/>
              </w:rPr>
              <w:t>3</w:t>
            </w:r>
            <w:r w:rsidR="0049114B">
              <w:rPr>
                <w:vertAlign w:val="superscript"/>
              </w:rPr>
              <w:t xml:space="preserve"> </w:t>
            </w:r>
            <w:r w:rsidR="0049114B">
              <w:t xml:space="preserve"> i brak lub złe dalsze obliczenia,</w:t>
            </w:r>
          </w:p>
          <w:p w:rsidR="0049114B" w:rsidRDefault="0049114B" w:rsidP="0049114B">
            <w:pPr>
              <w:spacing w:after="160"/>
            </w:pPr>
            <w:r>
              <w:rPr>
                <w:b/>
              </w:rPr>
              <w:t xml:space="preserve">1p </w:t>
            </w:r>
            <w:r w:rsidRPr="005532A1">
              <w:rPr>
                <w:b/>
              </w:rPr>
              <w:t>–</w:t>
            </w:r>
            <w:r w:rsidRPr="0049114B">
              <w:t>bezbłędne obliczenie objętości całego basenu i</w:t>
            </w:r>
            <w:r>
              <w:t xml:space="preserve"> brak lub złe dalsze obliczenia</w:t>
            </w:r>
            <w:r w:rsidRPr="0049114B">
              <w:t>,</w:t>
            </w:r>
          </w:p>
          <w:p w:rsidR="00362FFC" w:rsidRDefault="00362FFC" w:rsidP="00362FFC">
            <w:pPr>
              <w:spacing w:after="60"/>
            </w:pPr>
            <w:r w:rsidRPr="009D06C2">
              <w:rPr>
                <w:u w:val="single"/>
              </w:rPr>
              <w:t>Uwag</w:t>
            </w:r>
            <w:r>
              <w:rPr>
                <w:u w:val="single"/>
              </w:rPr>
              <w:t>i</w:t>
            </w:r>
            <w:r>
              <w:t>:</w:t>
            </w:r>
          </w:p>
          <w:p w:rsidR="00FC5D09" w:rsidRPr="009E0B3C" w:rsidRDefault="00362FFC" w:rsidP="003D460E">
            <w:pPr>
              <w:spacing w:after="60"/>
            </w:pPr>
            <w:r>
              <w:t xml:space="preserve">Za odpowiedź uznajemy zdanie zapisane w wyznaczonym miejscu zawierające wyrażenie </w:t>
            </w:r>
            <w:r w:rsidR="0049114B">
              <w:t xml:space="preserve">3,5 m </w:t>
            </w:r>
            <w:r>
              <w:t xml:space="preserve"> </w:t>
            </w:r>
            <w:r w:rsidRPr="009D06C2">
              <w:t>albo</w:t>
            </w:r>
            <w:r>
              <w:t xml:space="preserve"> wyróżniony przez ucznia końcowy wynik z jednostką. Nie przyznajemy żadnych punktów, jeśli uczeń podaje samą odpowiedź (</w:t>
            </w:r>
            <w:r w:rsidR="0049114B">
              <w:t>3,5 m</w:t>
            </w:r>
            <w:r>
              <w:t xml:space="preserve">). Za bezbłędne rozwiązanie </w:t>
            </w:r>
            <w:r w:rsidR="00C1313B">
              <w:t>zadania inną metodą niż omówione</w:t>
            </w:r>
            <w:r>
              <w:t xml:space="preserve"> przyznajemy maksymalną liczbę punktów.</w:t>
            </w:r>
          </w:p>
        </w:tc>
      </w:tr>
    </w:tbl>
    <w:p w:rsidR="00EB6318" w:rsidRPr="009E0B3C" w:rsidRDefault="00EB6318" w:rsidP="00A7734C"/>
    <w:sectPr w:rsidR="00EB6318" w:rsidRPr="009E0B3C" w:rsidSect="00E3112F">
      <w:headerReference w:type="default" r:id="rId51"/>
      <w:footerReference w:type="default" r:id="rId5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A4" w:rsidRDefault="00B529A4" w:rsidP="00461887">
      <w:pPr>
        <w:spacing w:after="0" w:line="240" w:lineRule="auto"/>
      </w:pPr>
      <w:r>
        <w:separator/>
      </w:r>
    </w:p>
  </w:endnote>
  <w:endnote w:type="continuationSeparator" w:id="0">
    <w:p w:rsidR="00B529A4" w:rsidRDefault="00B529A4" w:rsidP="00461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6801442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49114B" w:rsidRDefault="0049114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467387">
          <w:rPr>
            <w:rFonts w:asciiTheme="majorHAnsi" w:hAnsiTheme="majorHAnsi"/>
            <w:sz w:val="24"/>
            <w:szCs w:val="24"/>
          </w:rPr>
          <w:t xml:space="preserve">str. </w:t>
        </w:r>
        <w:r w:rsidR="004C1036" w:rsidRPr="00467387">
          <w:rPr>
            <w:sz w:val="24"/>
            <w:szCs w:val="24"/>
          </w:rPr>
          <w:fldChar w:fldCharType="begin"/>
        </w:r>
        <w:r w:rsidRPr="00467387">
          <w:rPr>
            <w:sz w:val="24"/>
            <w:szCs w:val="24"/>
          </w:rPr>
          <w:instrText xml:space="preserve"> PAGE    \* MERGEFORMAT </w:instrText>
        </w:r>
        <w:r w:rsidR="004C1036" w:rsidRPr="00467387">
          <w:rPr>
            <w:sz w:val="24"/>
            <w:szCs w:val="24"/>
          </w:rPr>
          <w:fldChar w:fldCharType="separate"/>
        </w:r>
        <w:r w:rsidR="000F65C8" w:rsidRPr="000F65C8">
          <w:rPr>
            <w:rFonts w:asciiTheme="majorHAnsi" w:hAnsiTheme="majorHAnsi"/>
            <w:noProof/>
            <w:sz w:val="24"/>
            <w:szCs w:val="24"/>
          </w:rPr>
          <w:t>4</w:t>
        </w:r>
        <w:r w:rsidR="004C1036" w:rsidRPr="00467387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A4" w:rsidRDefault="00B529A4" w:rsidP="00461887">
      <w:pPr>
        <w:spacing w:after="0" w:line="240" w:lineRule="auto"/>
      </w:pPr>
      <w:r>
        <w:separator/>
      </w:r>
    </w:p>
  </w:footnote>
  <w:footnote w:type="continuationSeparator" w:id="0">
    <w:p w:rsidR="00B529A4" w:rsidRDefault="00B529A4" w:rsidP="00461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14B" w:rsidRPr="00467387" w:rsidRDefault="004C1036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sdt>
      <w:sdtPr>
        <w:rPr>
          <w:rFonts w:asciiTheme="majorHAnsi" w:eastAsiaTheme="majorEastAsia" w:hAnsiTheme="majorHAnsi" w:cstheme="majorBidi"/>
          <w:sz w:val="28"/>
          <w:szCs w:val="28"/>
        </w:rPr>
        <w:alias w:val="Tytuł"/>
        <w:id w:val="77738743"/>
        <w:placeholder>
          <w:docPart w:val="050752223A4D4F31A8AC8D2694CD0AF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9114B" w:rsidRPr="00D65510">
          <w:rPr>
            <w:rFonts w:asciiTheme="majorHAnsi" w:eastAsiaTheme="majorEastAsia" w:hAnsiTheme="majorHAnsi" w:cstheme="majorBidi"/>
            <w:sz w:val="28"/>
            <w:szCs w:val="28"/>
          </w:rPr>
          <w:t>Małopolski Konk</w:t>
        </w:r>
        <w:r w:rsidR="0049114B">
          <w:rPr>
            <w:rFonts w:asciiTheme="majorHAnsi" w:eastAsiaTheme="majorEastAsia" w:hAnsiTheme="majorHAnsi" w:cstheme="majorBidi"/>
            <w:sz w:val="28"/>
            <w:szCs w:val="28"/>
          </w:rPr>
          <w:t>urs Matematyczny – etap wojewódzki – 6 marca 2012</w:t>
        </w:r>
        <w:r w:rsidR="0049114B" w:rsidRPr="00D65510">
          <w:rPr>
            <w:rFonts w:asciiTheme="majorHAnsi" w:eastAsiaTheme="majorEastAsia" w:hAnsiTheme="majorHAnsi" w:cstheme="majorBidi"/>
            <w:sz w:val="28"/>
            <w:szCs w:val="28"/>
          </w:rPr>
          <w:t>r.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2A8"/>
    <w:multiLevelType w:val="hybridMultilevel"/>
    <w:tmpl w:val="F4C236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BB6F6B"/>
    <w:multiLevelType w:val="hybridMultilevel"/>
    <w:tmpl w:val="4E081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80CC7"/>
    <w:multiLevelType w:val="hybridMultilevel"/>
    <w:tmpl w:val="EFAAD73A"/>
    <w:lvl w:ilvl="0" w:tplc="4D7AA8F4">
      <w:start w:val="1"/>
      <w:numFmt w:val="lowerLetter"/>
      <w:lvlText w:val="%1)"/>
      <w:lvlJc w:val="left"/>
      <w:pPr>
        <w:ind w:left="85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87FE8"/>
    <w:multiLevelType w:val="hybridMultilevel"/>
    <w:tmpl w:val="96FA87D6"/>
    <w:lvl w:ilvl="0" w:tplc="A88C92EA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C306D"/>
    <w:multiLevelType w:val="hybridMultilevel"/>
    <w:tmpl w:val="8F44B5B4"/>
    <w:lvl w:ilvl="0" w:tplc="689A60E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309D"/>
    <w:multiLevelType w:val="hybridMultilevel"/>
    <w:tmpl w:val="75189244"/>
    <w:lvl w:ilvl="0" w:tplc="5DDAD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A471D4"/>
    <w:multiLevelType w:val="hybridMultilevel"/>
    <w:tmpl w:val="38462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D63094"/>
    <w:multiLevelType w:val="hybridMultilevel"/>
    <w:tmpl w:val="1240A6AA"/>
    <w:lvl w:ilvl="0" w:tplc="413A9AA4">
      <w:start w:val="1"/>
      <w:numFmt w:val="lowerLetter"/>
      <w:lvlText w:val="%1)"/>
      <w:lvlJc w:val="left"/>
      <w:pPr>
        <w:ind w:left="8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>
    <w:nsid w:val="7F012395"/>
    <w:multiLevelType w:val="hybridMultilevel"/>
    <w:tmpl w:val="6F824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dqoKmeUpgKWZ4YlBPe7L4Co5Zko=" w:salt="xbJM5Mj//hpt7B7yRpFu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887"/>
    <w:rsid w:val="000F65C8"/>
    <w:rsid w:val="001055B5"/>
    <w:rsid w:val="001E5278"/>
    <w:rsid w:val="00223872"/>
    <w:rsid w:val="00247521"/>
    <w:rsid w:val="0026759B"/>
    <w:rsid w:val="00292354"/>
    <w:rsid w:val="003031C8"/>
    <w:rsid w:val="00313259"/>
    <w:rsid w:val="00321C9C"/>
    <w:rsid w:val="00362FFC"/>
    <w:rsid w:val="0037574E"/>
    <w:rsid w:val="003D460E"/>
    <w:rsid w:val="003F4ADF"/>
    <w:rsid w:val="00445AC0"/>
    <w:rsid w:val="00461887"/>
    <w:rsid w:val="0049114B"/>
    <w:rsid w:val="004C1036"/>
    <w:rsid w:val="004D45DA"/>
    <w:rsid w:val="004F3981"/>
    <w:rsid w:val="005235C1"/>
    <w:rsid w:val="00575F05"/>
    <w:rsid w:val="005C2C6A"/>
    <w:rsid w:val="005F5E6E"/>
    <w:rsid w:val="006340C6"/>
    <w:rsid w:val="006E2505"/>
    <w:rsid w:val="0078183A"/>
    <w:rsid w:val="007B7E7D"/>
    <w:rsid w:val="0084206B"/>
    <w:rsid w:val="00943746"/>
    <w:rsid w:val="00966EBC"/>
    <w:rsid w:val="009848A4"/>
    <w:rsid w:val="009D707F"/>
    <w:rsid w:val="009E0B3C"/>
    <w:rsid w:val="00A7734C"/>
    <w:rsid w:val="00AA6C45"/>
    <w:rsid w:val="00AB31E7"/>
    <w:rsid w:val="00B2175C"/>
    <w:rsid w:val="00B529A4"/>
    <w:rsid w:val="00B546BA"/>
    <w:rsid w:val="00BD0F46"/>
    <w:rsid w:val="00C1313B"/>
    <w:rsid w:val="00C32669"/>
    <w:rsid w:val="00C571EA"/>
    <w:rsid w:val="00C61B14"/>
    <w:rsid w:val="00CF00A2"/>
    <w:rsid w:val="00D07EBD"/>
    <w:rsid w:val="00D55590"/>
    <w:rsid w:val="00D660D1"/>
    <w:rsid w:val="00DA1928"/>
    <w:rsid w:val="00DE3919"/>
    <w:rsid w:val="00E3112F"/>
    <w:rsid w:val="00E6007C"/>
    <w:rsid w:val="00EB6318"/>
    <w:rsid w:val="00ED0D2D"/>
    <w:rsid w:val="00F931D5"/>
    <w:rsid w:val="00FA0A9D"/>
    <w:rsid w:val="00FA1406"/>
    <w:rsid w:val="00FC5D09"/>
    <w:rsid w:val="00FF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887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887"/>
    <w:pPr>
      <w:ind w:left="720"/>
      <w:contextualSpacing/>
    </w:pPr>
  </w:style>
  <w:style w:type="table" w:styleId="Tabela-Siatka">
    <w:name w:val="Table Grid"/>
    <w:basedOn w:val="Standardowy"/>
    <w:uiPriority w:val="59"/>
    <w:rsid w:val="0046188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61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88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1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88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8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6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2.bin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7.bin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9.bin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8" Type="http://schemas.openxmlformats.org/officeDocument/2006/relationships/image" Target="media/image1.wmf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0752223A4D4F31A8AC8D2694CD0A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2879A4-1725-4C6C-8BA0-ADF8D9F82C8D}"/>
      </w:docPartPr>
      <w:docPartBody>
        <w:p w:rsidR="00675E49" w:rsidRDefault="00675E49" w:rsidP="00675E49">
          <w:pPr>
            <w:pStyle w:val="050752223A4D4F31A8AC8D2694CD0A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75E49"/>
    <w:rsid w:val="000F7133"/>
    <w:rsid w:val="00102F2C"/>
    <w:rsid w:val="0010339F"/>
    <w:rsid w:val="00675E49"/>
    <w:rsid w:val="00971E68"/>
    <w:rsid w:val="00E3247D"/>
    <w:rsid w:val="00F3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50752223A4D4F31A8AC8D2694CD0AFE">
    <w:name w:val="050752223A4D4F31A8AC8D2694CD0AFE"/>
    <w:rsid w:val="00675E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0124-3C11-4EDD-A157-F690EDEC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5435</Characters>
  <Application>Microsoft Office Word</Application>
  <DocSecurity>8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Konkurs Matematyczny – etap wojewódzki – 6 marca 2012r.</vt:lpstr>
    </vt:vector>
  </TitlesOfParts>
  <Company>TOSHIBA</Company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Konkurs Matematyczny – etap wojewódzki – 6 marca 2012r.</dc:title>
  <dc:creator>Madzia</dc:creator>
  <cp:lastModifiedBy>Ewa Kurzeja</cp:lastModifiedBy>
  <cp:revision>2</cp:revision>
  <dcterms:created xsi:type="dcterms:W3CDTF">2013-10-03T19:32:00Z</dcterms:created>
  <dcterms:modified xsi:type="dcterms:W3CDTF">2013-10-03T19:32:00Z</dcterms:modified>
</cp:coreProperties>
</file>